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CE" w:rsidRDefault="00F72CCE" w:rsidP="00F72CCE">
      <w:pPr>
        <w:jc w:val="both"/>
      </w:pPr>
      <w:r>
        <w:t>1. The use of video camera systems in ecological studies of fishes continues to gain</w:t>
      </w:r>
    </w:p>
    <w:p w:rsidR="00F72CCE" w:rsidRDefault="00F72CCE" w:rsidP="00F72CCE">
      <w:pPr>
        <w:jc w:val="both"/>
      </w:pPr>
      <w:r>
        <w:t>traction as a viable, non-extractive method of measuring fish lengths and estimating fish</w:t>
      </w:r>
    </w:p>
    <w:p w:rsidR="00F72CCE" w:rsidRDefault="00F72CCE" w:rsidP="00F72CCE">
      <w:pPr>
        <w:jc w:val="both"/>
      </w:pPr>
      <w:r>
        <w:t>abundances. We developed and implemented a rotating stereo-video camera tool,</w:t>
      </w:r>
      <w:bookmarkStart w:id="0" w:name="_GoBack"/>
      <w:bookmarkEnd w:id="0"/>
    </w:p>
    <w:p w:rsidR="00F72CCE" w:rsidRDefault="00F72CCE" w:rsidP="00F72CCE">
      <w:pPr>
        <w:jc w:val="both"/>
      </w:pPr>
      <w:r>
        <w:t>which maximizes sampling effort compared to stationary camera tools.</w:t>
      </w:r>
    </w:p>
    <w:p w:rsidR="00F72CCE" w:rsidRDefault="00F72CCE" w:rsidP="00F72CCE">
      <w:pPr>
        <w:jc w:val="both"/>
      </w:pPr>
    </w:p>
    <w:p w:rsidR="00F72CCE" w:rsidRDefault="00F72CCE" w:rsidP="00F72CCE">
      <w:pPr>
        <w:jc w:val="both"/>
      </w:pPr>
      <w:r>
        <w:t>2. Our focus was on the development of methodological approaches to quantify fish</w:t>
      </w:r>
    </w:p>
    <w:p w:rsidR="00F72CCE" w:rsidRDefault="00F72CCE" w:rsidP="00F72CCE">
      <w:pPr>
        <w:jc w:val="both"/>
      </w:pPr>
      <w:r>
        <w:t>density using rotating camera systems. We first developed a modification of the metric</w:t>
      </w:r>
    </w:p>
    <w:p w:rsidR="00F72CCE" w:rsidRDefault="00F72CCE" w:rsidP="00F72CCE">
      <w:pPr>
        <w:jc w:val="both"/>
      </w:pPr>
      <w:proofErr w:type="spellStart"/>
      <w:r>
        <w:t>MaxN</w:t>
      </w:r>
      <w:proofErr w:type="spellEnd"/>
      <w:r>
        <w:t>, which typically is a conservative count of the minimum number of fishes</w:t>
      </w:r>
    </w:p>
    <w:p w:rsidR="00F72CCE" w:rsidRDefault="00F72CCE" w:rsidP="00F72CCE">
      <w:pPr>
        <w:jc w:val="both"/>
      </w:pPr>
      <w:r>
        <w:t xml:space="preserve">observed on a given camera survey. We redefine </w:t>
      </w:r>
      <w:proofErr w:type="spellStart"/>
      <w:r>
        <w:t>MaxN</w:t>
      </w:r>
      <w:proofErr w:type="spellEnd"/>
      <w:r>
        <w:t xml:space="preserve"> to be the maximum number of</w:t>
      </w:r>
    </w:p>
    <w:p w:rsidR="00F72CCE" w:rsidRDefault="00F72CCE" w:rsidP="00F72CCE">
      <w:pPr>
        <w:jc w:val="both"/>
      </w:pPr>
      <w:r>
        <w:t>fish observed in any given rotation of the camera system. When precautions are taken</w:t>
      </w:r>
    </w:p>
    <w:p w:rsidR="00F72CCE" w:rsidRDefault="00F72CCE" w:rsidP="00F72CCE">
      <w:pPr>
        <w:jc w:val="both"/>
      </w:pPr>
      <w:r>
        <w:t xml:space="preserve">to avoid double counting, this method for </w:t>
      </w:r>
      <w:proofErr w:type="spellStart"/>
      <w:r>
        <w:t>MaxN</w:t>
      </w:r>
      <w:proofErr w:type="spellEnd"/>
      <w:r>
        <w:t xml:space="preserve"> may reduce between-sample variability</w:t>
      </w:r>
    </w:p>
    <w:p w:rsidR="00F72CCE" w:rsidRDefault="00F72CCE" w:rsidP="00F72CCE">
      <w:pPr>
        <w:jc w:val="both"/>
      </w:pPr>
      <w:r>
        <w:t>and more accurately reflect true abundance than that obtained from a fixed camera.</w:t>
      </w:r>
    </w:p>
    <w:p w:rsidR="00F72CCE" w:rsidRDefault="00F72CCE" w:rsidP="00F72CCE">
      <w:pPr>
        <w:jc w:val="both"/>
      </w:pPr>
    </w:p>
    <w:p w:rsidR="00F72CCE" w:rsidRDefault="00F72CCE" w:rsidP="00F72CCE">
      <w:pPr>
        <w:jc w:val="both"/>
      </w:pPr>
      <w:r>
        <w:t>3. Because stereo-video allows fishes to be mapped in three-dimensional space, precise</w:t>
      </w:r>
    </w:p>
    <w:p w:rsidR="00F72CCE" w:rsidRDefault="00F72CCE" w:rsidP="00F72CCE">
      <w:pPr>
        <w:jc w:val="both"/>
      </w:pPr>
      <w:r>
        <w:t>estimates of distance-from-camera can be obtained for each fish. By using the 95%</w:t>
      </w:r>
    </w:p>
    <w:p w:rsidR="00F72CCE" w:rsidRDefault="00F72CCE" w:rsidP="00F72CCE">
      <w:pPr>
        <w:jc w:val="both"/>
      </w:pPr>
      <w:r>
        <w:t>percentile of the observed distance from camera to establish species-specific areas</w:t>
      </w:r>
    </w:p>
    <w:p w:rsidR="00F72CCE" w:rsidRDefault="00F72CCE" w:rsidP="00F72CCE">
      <w:pPr>
        <w:jc w:val="both"/>
      </w:pPr>
      <w:r>
        <w:t>surveyed, we avoid either underestimating species which can only be identified near the</w:t>
      </w:r>
    </w:p>
    <w:p w:rsidR="00F72CCE" w:rsidRDefault="00F72CCE" w:rsidP="00F72CCE">
      <w:pPr>
        <w:jc w:val="both"/>
      </w:pPr>
      <w:r>
        <w:t>cameras or unnecessarily excluding individuals of species identifiable to greater</w:t>
      </w:r>
    </w:p>
    <w:p w:rsidR="00F72CCE" w:rsidRDefault="00F72CCE" w:rsidP="00F72CCE">
      <w:pPr>
        <w:jc w:val="both"/>
      </w:pPr>
      <w:r>
        <w:t>distances; both of which can be caused by using a single distance for all species.</w:t>
      </w:r>
    </w:p>
    <w:p w:rsidR="00F72CCE" w:rsidRDefault="00F72CCE" w:rsidP="00F72CCE">
      <w:pPr>
        <w:jc w:val="both"/>
      </w:pPr>
      <w:r>
        <w:t>Accounting for this range of detectability is critical to accurately estimate fish</w:t>
      </w:r>
    </w:p>
    <w:p w:rsidR="008C29F8" w:rsidRDefault="00F72CCE" w:rsidP="00F72CCE">
      <w:pPr>
        <w:jc w:val="both"/>
      </w:pPr>
      <w:r>
        <w:t>abundances.</w:t>
      </w:r>
    </w:p>
    <w:sectPr w:rsidR="008C2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CE"/>
    <w:rsid w:val="00423B30"/>
    <w:rsid w:val="00F67D0B"/>
    <w:rsid w:val="00F7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90CB"/>
  <w15:chartTrackingRefBased/>
  <w15:docId w15:val="{58DB3705-4F53-4AB1-9E1E-2F243DA5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Dsouza</dc:creator>
  <cp:keywords/>
  <dc:description/>
  <cp:lastModifiedBy>Alisha Dsouza</cp:lastModifiedBy>
  <cp:revision>1</cp:revision>
  <dcterms:created xsi:type="dcterms:W3CDTF">2017-08-01T21:04:00Z</dcterms:created>
  <dcterms:modified xsi:type="dcterms:W3CDTF">2017-08-01T21:06:00Z</dcterms:modified>
</cp:coreProperties>
</file>