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146" w:rsidRPr="004A3146" w:rsidRDefault="004A3146">
      <w:pPr>
        <w:rPr>
          <w:b/>
        </w:rPr>
      </w:pPr>
      <w:r w:rsidRPr="004A3146">
        <w:rPr>
          <w:b/>
        </w:rPr>
        <w:t>Supplementary Data:</w:t>
      </w:r>
    </w:p>
    <w:p w:rsidR="004A3146" w:rsidRDefault="004A3146"/>
    <w:p w:rsidR="004A3146" w:rsidRDefault="004A3146" w:rsidP="004A3146">
      <w:r>
        <w:t>Explanation of some frequently used words throughout the protocol:</w:t>
      </w:r>
    </w:p>
    <w:p w:rsidR="004A3146" w:rsidRDefault="004A3146" w:rsidP="004A3146"/>
    <w:p w:rsidR="004A3146" w:rsidRPr="004A3146" w:rsidRDefault="004A3146" w:rsidP="004A3146">
      <w:pPr>
        <w:rPr>
          <w:b/>
        </w:rPr>
      </w:pPr>
      <w:r w:rsidRPr="004A3146">
        <w:rPr>
          <w:b/>
        </w:rPr>
        <w:t xml:space="preserve">well-plate: </w:t>
      </w:r>
    </w:p>
    <w:p w:rsidR="004A3146" w:rsidRDefault="004A3146" w:rsidP="004A3146">
      <w:r>
        <w:t>A well-plate describes a plate consisting of 12 or 24 wells, in which the agarose casts are placed. 12-well plate: for 81-microwell casts; 24-well plate: for 35-microwell casts</w:t>
      </w:r>
    </w:p>
    <w:p w:rsidR="004A3146" w:rsidRDefault="004A3146" w:rsidP="004A3146"/>
    <w:p w:rsidR="004A3146" w:rsidRPr="004A3146" w:rsidRDefault="004A3146" w:rsidP="004A3146">
      <w:pPr>
        <w:rPr>
          <w:b/>
        </w:rPr>
      </w:pPr>
      <w:r w:rsidRPr="004A3146">
        <w:rPr>
          <w:b/>
        </w:rPr>
        <w:t>seeding chamber:</w:t>
      </w:r>
    </w:p>
    <w:p w:rsidR="004A3146" w:rsidRDefault="004A3146" w:rsidP="004A3146">
      <w:r>
        <w:t>The seeding chamber is a squared area within an agarose cast, containing the microwells. Cells are seeded into the seeding chamber and spheroids are formed within the microwells.</w:t>
      </w:r>
    </w:p>
    <w:p w:rsidR="004A3146" w:rsidRDefault="004A3146" w:rsidP="004A3146"/>
    <w:p w:rsidR="004A3146" w:rsidRPr="004A3146" w:rsidRDefault="004A3146" w:rsidP="004A3146">
      <w:pPr>
        <w:rPr>
          <w:b/>
        </w:rPr>
      </w:pPr>
      <w:r w:rsidRPr="004A3146">
        <w:rPr>
          <w:b/>
        </w:rPr>
        <w:t>microwells/multi-microwells:</w:t>
      </w:r>
    </w:p>
    <w:p w:rsidR="004A3146" w:rsidRDefault="004A3146" w:rsidP="004A3146">
      <w:r>
        <w:t>Microwells are wells within the seeding chamber of an agarose cast. Spheroids are formed within the microwells after seeding. Also described as 35- or 81-microwell, referring to the number of microwells within the agarose cast.</w:t>
      </w:r>
    </w:p>
    <w:p w:rsidR="004A3146" w:rsidRDefault="004A3146" w:rsidP="004A3146"/>
    <w:p w:rsidR="004A3146" w:rsidRPr="004A3146" w:rsidRDefault="004A3146" w:rsidP="004A3146">
      <w:pPr>
        <w:rPr>
          <w:b/>
        </w:rPr>
      </w:pPr>
      <w:bookmarkStart w:id="0" w:name="_GoBack"/>
      <w:r w:rsidRPr="004A3146">
        <w:rPr>
          <w:b/>
        </w:rPr>
        <w:t>Chamber Slide:</w:t>
      </w:r>
    </w:p>
    <w:bookmarkEnd w:id="0"/>
    <w:p w:rsidR="004A3146" w:rsidRDefault="004A3146" w:rsidP="004A3146">
      <w:r>
        <w:t xml:space="preserve">A Chamber Slide is a glass slide divided into separated wells through plastic walls. The collagen matrix is put in one well of an 8-well Chamber Slide for immunofluorescence staining.  </w:t>
      </w:r>
    </w:p>
    <w:sectPr w:rsidR="004A3146" w:rsidSect="00D57323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46"/>
    <w:rsid w:val="004A3146"/>
    <w:rsid w:val="00D5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B6A2BE"/>
  <w15:chartTrackingRefBased/>
  <w15:docId w15:val="{CFF500E2-9ED5-E24E-BAFF-2FD975D0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808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2020-04-23T14:14:00Z</dcterms:created>
  <dcterms:modified xsi:type="dcterms:W3CDTF">2020-04-23T14:15:00Z</dcterms:modified>
</cp:coreProperties>
</file>