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0FD7" w14:textId="77777777" w:rsidR="00635642" w:rsidRPr="007813E7" w:rsidRDefault="00635642" w:rsidP="003F00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b/>
          <w:bCs/>
        </w:rPr>
        <w:t>Appendix 1: Thermal Tests</w:t>
      </w:r>
    </w:p>
    <w:p w14:paraId="0BAC7104" w14:textId="77777777" w:rsidR="00635642" w:rsidRPr="007813E7" w:rsidRDefault="00635642" w:rsidP="003F0054">
      <w:pPr>
        <w:jc w:val="both"/>
        <w:rPr>
          <w:rFonts w:asciiTheme="minorHAnsi" w:hAnsiTheme="minorHAnsi" w:cstheme="minorHAnsi"/>
          <w:color w:val="000000" w:themeColor="text1"/>
        </w:rPr>
      </w:pPr>
      <w:r w:rsidRPr="007813E7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1DD7809" wp14:editId="3852DA9F">
            <wp:extent cx="3580860" cy="2552065"/>
            <wp:effectExtent l="0" t="0" r="63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plot09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3" r="6777" b="5516"/>
                    <a:stretch/>
                  </pic:blipFill>
                  <pic:spPr bwMode="auto">
                    <a:xfrm>
                      <a:off x="0" y="0"/>
                      <a:ext cx="3581634" cy="2552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6BFC" w14:textId="77777777" w:rsidR="00635642" w:rsidRPr="007813E7" w:rsidRDefault="00635642" w:rsidP="003F005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3D391F7" w14:textId="55A4AC45" w:rsidR="00635642" w:rsidRPr="007813E7" w:rsidRDefault="00635642" w:rsidP="003F0054">
      <w:pPr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b/>
        </w:rPr>
        <w:t>Figure 1</w:t>
      </w:r>
      <w:r w:rsidR="007813E7" w:rsidRPr="007813E7">
        <w:rPr>
          <w:rFonts w:asciiTheme="minorHAnsi" w:hAnsiTheme="minorHAnsi" w:cstheme="minorHAnsi"/>
          <w:b/>
        </w:rPr>
        <w:t>:</w:t>
      </w:r>
      <w:r w:rsidRPr="007813E7">
        <w:rPr>
          <w:rFonts w:asciiTheme="minorHAnsi" w:hAnsiTheme="minorHAnsi" w:cstheme="minorHAnsi"/>
          <w:b/>
        </w:rPr>
        <w:t xml:space="preserve"> </w:t>
      </w:r>
      <w:r w:rsidRPr="007813E7">
        <w:rPr>
          <w:rFonts w:asciiTheme="minorHAnsi" w:hAnsiTheme="minorHAnsi" w:cstheme="minorHAnsi"/>
          <w:b/>
          <w:bCs/>
        </w:rPr>
        <w:t xml:space="preserve">Three thermal tests conducted for </w:t>
      </w:r>
      <w:r w:rsidR="007813E7" w:rsidRPr="007813E7">
        <w:rPr>
          <w:rFonts w:asciiTheme="minorHAnsi" w:hAnsiTheme="minorHAnsi" w:cstheme="minorHAnsi"/>
          <w:b/>
          <w:bCs/>
        </w:rPr>
        <w:t xml:space="preserve">a </w:t>
      </w:r>
      <w:r w:rsidRPr="007813E7">
        <w:rPr>
          <w:rFonts w:asciiTheme="minorHAnsi" w:hAnsiTheme="minorHAnsi" w:cstheme="minorHAnsi"/>
          <w:b/>
          <w:bCs/>
        </w:rPr>
        <w:t>hydrothermal simulant solution shows temperature of</w:t>
      </w:r>
      <w:r w:rsidR="007813E7" w:rsidRPr="007813E7">
        <w:rPr>
          <w:rFonts w:asciiTheme="minorHAnsi" w:hAnsiTheme="minorHAnsi" w:cstheme="minorHAnsi"/>
          <w:b/>
          <w:bCs/>
        </w:rPr>
        <w:t xml:space="preserve"> the</w:t>
      </w:r>
      <w:r w:rsidRPr="007813E7">
        <w:rPr>
          <w:rFonts w:asciiTheme="minorHAnsi" w:hAnsiTheme="minorHAnsi" w:cstheme="minorHAnsi"/>
          <w:b/>
          <w:bCs/>
        </w:rPr>
        <w:t xml:space="preserve"> fluid increasing to approximately 70 </w:t>
      </w:r>
      <w:r w:rsidR="007813E7" w:rsidRPr="007813E7">
        <w:rPr>
          <w:rFonts w:asciiTheme="minorHAnsi" w:hAnsiTheme="minorHAnsi" w:cstheme="minorHAnsi"/>
          <w:b/>
          <w:bCs/>
        </w:rPr>
        <w:t>°C</w:t>
      </w:r>
      <w:r w:rsidRPr="007813E7">
        <w:rPr>
          <w:rFonts w:asciiTheme="minorHAnsi" w:hAnsiTheme="minorHAnsi" w:cstheme="minorHAnsi"/>
          <w:b/>
          <w:bCs/>
        </w:rPr>
        <w:t>.</w:t>
      </w:r>
    </w:p>
    <w:p w14:paraId="56938E77" w14:textId="77777777" w:rsidR="00635642" w:rsidRPr="007813E7" w:rsidRDefault="00635642" w:rsidP="003F0054">
      <w:pPr>
        <w:jc w:val="both"/>
        <w:rPr>
          <w:rFonts w:asciiTheme="minorHAnsi" w:hAnsiTheme="minorHAnsi" w:cstheme="minorHAnsi"/>
          <w:color w:val="000000" w:themeColor="text1"/>
        </w:rPr>
      </w:pPr>
      <w:r w:rsidRPr="007813E7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5D99C812" wp14:editId="6F9D5139">
            <wp:extent cx="4043289" cy="244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lot1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4" b="5570"/>
                    <a:stretch/>
                  </pic:blipFill>
                  <pic:spPr bwMode="auto">
                    <a:xfrm>
                      <a:off x="0" y="0"/>
                      <a:ext cx="4055619" cy="245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D4DFC" w14:textId="77777777" w:rsidR="00635642" w:rsidRPr="007813E7" w:rsidRDefault="00635642" w:rsidP="003F005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035A5D2" w14:textId="763000EE" w:rsidR="00635642" w:rsidRPr="009B0F1B" w:rsidRDefault="00635642" w:rsidP="003F0054">
      <w:pPr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b/>
        </w:rPr>
        <w:t>Figure 2</w:t>
      </w:r>
      <w:r w:rsidR="007813E7">
        <w:rPr>
          <w:rFonts w:asciiTheme="minorHAnsi" w:hAnsiTheme="minorHAnsi" w:cstheme="minorHAnsi"/>
          <w:b/>
        </w:rPr>
        <w:t xml:space="preserve">: </w:t>
      </w:r>
      <w:r w:rsidRPr="009B0F1B">
        <w:rPr>
          <w:rFonts w:asciiTheme="minorHAnsi" w:hAnsiTheme="minorHAnsi" w:cstheme="minorHAnsi"/>
          <w:b/>
          <w:bCs/>
        </w:rPr>
        <w:t>Ocean water simulant thermal test shows</w:t>
      </w:r>
      <w:r w:rsidR="007813E7" w:rsidRPr="009B0F1B">
        <w:rPr>
          <w:rFonts w:asciiTheme="minorHAnsi" w:hAnsiTheme="minorHAnsi" w:cstheme="minorHAnsi"/>
          <w:b/>
          <w:bCs/>
        </w:rPr>
        <w:t xml:space="preserve"> decrease in</w:t>
      </w:r>
      <w:r w:rsidRPr="009B0F1B">
        <w:rPr>
          <w:rFonts w:asciiTheme="minorHAnsi" w:hAnsiTheme="minorHAnsi" w:cstheme="minorHAnsi"/>
          <w:b/>
          <w:bCs/>
        </w:rPr>
        <w:t xml:space="preserve"> temperature from approximately room temperature to ~ 5 </w:t>
      </w:r>
      <w:r w:rsidR="007813E7" w:rsidRPr="009B0F1B">
        <w:rPr>
          <w:rFonts w:asciiTheme="minorHAnsi" w:hAnsiTheme="minorHAnsi" w:cstheme="minorHAnsi"/>
          <w:b/>
          <w:bCs/>
        </w:rPr>
        <w:t>°C</w:t>
      </w:r>
      <w:r w:rsidRPr="009B0F1B">
        <w:rPr>
          <w:rFonts w:asciiTheme="minorHAnsi" w:hAnsiTheme="minorHAnsi" w:cstheme="minorHAnsi"/>
          <w:b/>
          <w:bCs/>
        </w:rPr>
        <w:t xml:space="preserve"> in </w:t>
      </w:r>
      <w:r w:rsidR="007813E7" w:rsidRPr="009B0F1B">
        <w:rPr>
          <w:rFonts w:asciiTheme="minorHAnsi" w:hAnsiTheme="minorHAnsi" w:cstheme="minorHAnsi"/>
          <w:b/>
          <w:bCs/>
        </w:rPr>
        <w:t>~</w:t>
      </w:r>
      <w:r w:rsidRPr="009B0F1B">
        <w:rPr>
          <w:rFonts w:asciiTheme="minorHAnsi" w:hAnsiTheme="minorHAnsi" w:cstheme="minorHAnsi"/>
          <w:b/>
          <w:bCs/>
        </w:rPr>
        <w:t>1.5 h.</w:t>
      </w:r>
    </w:p>
    <w:p w14:paraId="05274B13" w14:textId="77777777" w:rsidR="00635642" w:rsidRPr="007813E7" w:rsidRDefault="00635642" w:rsidP="003F00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4F77CCF3" w14:textId="77777777" w:rsidR="00635642" w:rsidRPr="007813E7" w:rsidRDefault="00635642" w:rsidP="003F00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0141ED20" wp14:editId="59328A03">
            <wp:extent cx="4178300" cy="25590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plot1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7" r="7181" b="4819"/>
                    <a:stretch/>
                  </pic:blipFill>
                  <pic:spPr bwMode="auto">
                    <a:xfrm>
                      <a:off x="0" y="0"/>
                      <a:ext cx="4187254" cy="256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E7732" w14:textId="4B44ADD3" w:rsidR="00635642" w:rsidRPr="009B0F1B" w:rsidRDefault="00635642" w:rsidP="003F0054">
      <w:pPr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b/>
        </w:rPr>
        <w:t>Figure 3</w:t>
      </w:r>
      <w:r w:rsidR="009B0F1B">
        <w:rPr>
          <w:rFonts w:asciiTheme="minorHAnsi" w:hAnsiTheme="minorHAnsi" w:cstheme="minorHAnsi"/>
          <w:b/>
        </w:rPr>
        <w:t xml:space="preserve">: </w:t>
      </w:r>
      <w:r w:rsidRPr="009B0F1B">
        <w:rPr>
          <w:rFonts w:asciiTheme="minorHAnsi" w:hAnsiTheme="minorHAnsi" w:cstheme="minorHAnsi"/>
          <w:b/>
          <w:bCs/>
        </w:rPr>
        <w:t xml:space="preserve">Thermal test shows hydrothermal fluid simulant injection heated to </w:t>
      </w:r>
      <w:r w:rsidR="009B0F1B" w:rsidRPr="009B0F1B">
        <w:rPr>
          <w:rFonts w:asciiTheme="minorHAnsi" w:hAnsiTheme="minorHAnsi" w:cstheme="minorHAnsi"/>
          <w:b/>
          <w:bCs/>
        </w:rPr>
        <w:t>~</w:t>
      </w:r>
      <w:r w:rsidRPr="009B0F1B">
        <w:rPr>
          <w:rFonts w:asciiTheme="minorHAnsi" w:hAnsiTheme="minorHAnsi" w:cstheme="minorHAnsi"/>
          <w:b/>
          <w:bCs/>
        </w:rPr>
        <w:t xml:space="preserve">70 </w:t>
      </w:r>
      <w:r w:rsidR="009B0F1B" w:rsidRPr="009B0F1B">
        <w:rPr>
          <w:rFonts w:asciiTheme="minorHAnsi" w:hAnsiTheme="minorHAnsi" w:cstheme="minorHAnsi"/>
          <w:b/>
          <w:bCs/>
        </w:rPr>
        <w:t>°C</w:t>
      </w:r>
      <w:r w:rsidRPr="009B0F1B">
        <w:rPr>
          <w:rFonts w:asciiTheme="minorHAnsi" w:hAnsiTheme="minorHAnsi" w:cstheme="minorHAnsi"/>
          <w:b/>
          <w:bCs/>
        </w:rPr>
        <w:t xml:space="preserve"> with rapid thermal loss to near 35 </w:t>
      </w:r>
      <w:r w:rsidR="009B0F1B" w:rsidRPr="009B0F1B">
        <w:rPr>
          <w:rFonts w:asciiTheme="minorHAnsi" w:hAnsiTheme="minorHAnsi" w:cstheme="minorHAnsi"/>
          <w:b/>
          <w:bCs/>
        </w:rPr>
        <w:t>°C</w:t>
      </w:r>
      <w:r w:rsidRPr="009B0F1B">
        <w:rPr>
          <w:rFonts w:asciiTheme="minorHAnsi" w:hAnsiTheme="minorHAnsi" w:cstheme="minorHAnsi"/>
          <w:b/>
          <w:bCs/>
        </w:rPr>
        <w:t xml:space="preserve"> to open air within the ocean vessel.</w:t>
      </w:r>
    </w:p>
    <w:p w14:paraId="5A2F88BD" w14:textId="77777777" w:rsidR="00635642" w:rsidRPr="007813E7" w:rsidRDefault="00635642" w:rsidP="003F00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7813E7">
        <w:rPr>
          <w:rFonts w:asciiTheme="minorHAnsi" w:hAnsiTheme="minorHAnsi" w:cstheme="minorHAnsi"/>
          <w:noProof/>
        </w:rPr>
        <w:drawing>
          <wp:inline distT="0" distB="0" distL="0" distR="0" wp14:anchorId="02E58770" wp14:editId="3A89734F">
            <wp:extent cx="4589780" cy="2669852"/>
            <wp:effectExtent l="0" t="0" r="1270" b="0"/>
            <wp:docPr id="30" name="Picture 30" descr="Rplo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lot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0" b="5470"/>
                    <a:stretch/>
                  </pic:blipFill>
                  <pic:spPr bwMode="auto">
                    <a:xfrm>
                      <a:off x="0" y="0"/>
                      <a:ext cx="4589780" cy="26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D90C0" w14:textId="438B9440" w:rsidR="00635642" w:rsidRPr="007813E7" w:rsidRDefault="00635642" w:rsidP="003F0054">
      <w:pPr>
        <w:jc w:val="both"/>
        <w:rPr>
          <w:rFonts w:asciiTheme="minorHAnsi" w:hAnsiTheme="minorHAnsi" w:cstheme="minorHAnsi"/>
        </w:rPr>
      </w:pPr>
      <w:r w:rsidRPr="007813E7">
        <w:rPr>
          <w:rFonts w:asciiTheme="minorHAnsi" w:hAnsiTheme="minorHAnsi" w:cstheme="minorHAnsi"/>
          <w:b/>
        </w:rPr>
        <w:t>Figure 4</w:t>
      </w:r>
      <w:r w:rsidR="009B0F1B">
        <w:rPr>
          <w:rFonts w:asciiTheme="minorHAnsi" w:hAnsiTheme="minorHAnsi" w:cstheme="minorHAnsi"/>
          <w:b/>
        </w:rPr>
        <w:t xml:space="preserve">: </w:t>
      </w:r>
      <w:r w:rsidRPr="009B0F1B">
        <w:rPr>
          <w:rFonts w:asciiTheme="minorHAnsi" w:hAnsiTheme="minorHAnsi" w:cstheme="minorHAnsi"/>
          <w:b/>
          <w:bCs/>
        </w:rPr>
        <w:t xml:space="preserve">Second thermal test of hydrothermal simulant at </w:t>
      </w:r>
      <w:r w:rsidR="009B0F1B" w:rsidRPr="009B0F1B">
        <w:rPr>
          <w:rFonts w:asciiTheme="minorHAnsi" w:hAnsiTheme="minorHAnsi" w:cstheme="minorHAnsi"/>
          <w:b/>
          <w:bCs/>
        </w:rPr>
        <w:t xml:space="preserve">the </w:t>
      </w:r>
      <w:r w:rsidRPr="009B0F1B">
        <w:rPr>
          <w:rFonts w:asciiTheme="minorHAnsi" w:hAnsiTheme="minorHAnsi" w:cstheme="minorHAnsi"/>
          <w:b/>
          <w:bCs/>
        </w:rPr>
        <w:t xml:space="preserve">tip of </w:t>
      </w:r>
      <w:r w:rsidR="009B0F1B" w:rsidRPr="009B0F1B">
        <w:rPr>
          <w:rFonts w:asciiTheme="minorHAnsi" w:hAnsiTheme="minorHAnsi" w:cstheme="minorHAnsi"/>
          <w:b/>
          <w:bCs/>
        </w:rPr>
        <w:t xml:space="preserve">the </w:t>
      </w:r>
      <w:r w:rsidRPr="009B0F1B">
        <w:rPr>
          <w:rFonts w:asciiTheme="minorHAnsi" w:hAnsiTheme="minorHAnsi" w:cstheme="minorHAnsi"/>
          <w:b/>
          <w:bCs/>
        </w:rPr>
        <w:t>syringe.</w:t>
      </w:r>
      <w:r w:rsidRPr="007813E7">
        <w:rPr>
          <w:rFonts w:asciiTheme="minorHAnsi" w:hAnsiTheme="minorHAnsi" w:cstheme="minorHAnsi"/>
        </w:rPr>
        <w:t xml:space="preserve"> A temperature probe was placed at the needle tip of the syringe to measure thermal loss at </w:t>
      </w:r>
      <w:r w:rsidR="009B0F1B">
        <w:rPr>
          <w:rFonts w:asciiTheme="minorHAnsi" w:hAnsiTheme="minorHAnsi" w:cstheme="minorHAnsi"/>
        </w:rPr>
        <w:t xml:space="preserve">the </w:t>
      </w:r>
      <w:r w:rsidRPr="007813E7">
        <w:rPr>
          <w:rFonts w:asciiTheme="minorHAnsi" w:hAnsiTheme="minorHAnsi" w:cstheme="minorHAnsi"/>
        </w:rPr>
        <w:t>exit. The test shows almost immediate thermal loss at the exit tip of the syringe. The oscillations are caused by syringe pump vibrations at it injects the hydrothermal fluid simulant.</w:t>
      </w:r>
    </w:p>
    <w:p w14:paraId="73C70AA3" w14:textId="77777777" w:rsidR="00635642" w:rsidRPr="007813E7" w:rsidRDefault="00635642" w:rsidP="003F00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5EFF6D7" w14:textId="77777777" w:rsidR="00722B95" w:rsidRPr="007813E7" w:rsidRDefault="00722B95" w:rsidP="003F0054">
      <w:pPr>
        <w:jc w:val="both"/>
        <w:rPr>
          <w:rFonts w:asciiTheme="minorHAnsi" w:hAnsiTheme="minorHAnsi" w:cstheme="minorHAnsi"/>
        </w:rPr>
      </w:pPr>
    </w:p>
    <w:sectPr w:rsidR="00722B95" w:rsidRPr="007813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EA8E" w14:textId="77777777" w:rsidR="00784BA4" w:rsidRDefault="00784BA4" w:rsidP="009B0F1B">
      <w:r>
        <w:separator/>
      </w:r>
    </w:p>
  </w:endnote>
  <w:endnote w:type="continuationSeparator" w:id="0">
    <w:p w14:paraId="161FCDB8" w14:textId="77777777" w:rsidR="00784BA4" w:rsidRDefault="00784BA4" w:rsidP="009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22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9AD8C" w14:textId="38D65732" w:rsidR="009B0F1B" w:rsidRDefault="009B0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87516" w14:textId="77777777" w:rsidR="009B0F1B" w:rsidRDefault="009B0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1998" w14:textId="77777777" w:rsidR="00784BA4" w:rsidRDefault="00784BA4" w:rsidP="009B0F1B">
      <w:r>
        <w:separator/>
      </w:r>
    </w:p>
  </w:footnote>
  <w:footnote w:type="continuationSeparator" w:id="0">
    <w:p w14:paraId="0E4B10F4" w14:textId="77777777" w:rsidR="00784BA4" w:rsidRDefault="00784BA4" w:rsidP="009B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9B"/>
    <w:rsid w:val="003F0054"/>
    <w:rsid w:val="00635642"/>
    <w:rsid w:val="006924AE"/>
    <w:rsid w:val="00722B95"/>
    <w:rsid w:val="007813E7"/>
    <w:rsid w:val="00784BA4"/>
    <w:rsid w:val="009B0F1B"/>
    <w:rsid w:val="009B489B"/>
    <w:rsid w:val="00B91CE2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28D4"/>
  <w15:chartTrackingRefBased/>
  <w15:docId w15:val="{AEA922E8-E71B-4F2C-98AA-2CE13A5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6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Barge, Laurie</dc:creator>
  <cp:keywords/>
  <dc:description/>
  <cp:lastModifiedBy>Vidhya Iyer</cp:lastModifiedBy>
  <cp:revision>5</cp:revision>
  <dcterms:created xsi:type="dcterms:W3CDTF">2020-06-16T22:45:00Z</dcterms:created>
  <dcterms:modified xsi:type="dcterms:W3CDTF">2020-11-18T13:01:00Z</dcterms:modified>
</cp:coreProperties>
</file>