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225" w14:textId="0606D1B1" w:rsidR="003E5ED4" w:rsidRPr="00F03C13" w:rsidRDefault="003E5ED4" w:rsidP="00F03C13">
      <w:pPr>
        <w:jc w:val="both"/>
        <w:rPr>
          <w:b/>
          <w:bCs/>
        </w:rPr>
      </w:pPr>
      <w:r w:rsidRPr="00F03C13">
        <w:rPr>
          <w:b/>
          <w:bCs/>
        </w:rPr>
        <w:t xml:space="preserve">Supplementary File </w:t>
      </w:r>
      <w:r w:rsidR="003D03A7">
        <w:rPr>
          <w:b/>
          <w:bCs/>
        </w:rPr>
        <w:t>2</w:t>
      </w:r>
    </w:p>
    <w:p w14:paraId="6CABF640" w14:textId="77777777" w:rsidR="003E5ED4" w:rsidRPr="00F03C13" w:rsidRDefault="003E5ED4" w:rsidP="00F03C13">
      <w:pPr>
        <w:jc w:val="both"/>
      </w:pPr>
    </w:p>
    <w:p w14:paraId="1DD3CB33" w14:textId="6BB9729B" w:rsidR="003E5ED4" w:rsidRPr="00F03C13" w:rsidRDefault="003E5ED4" w:rsidP="00F03C13">
      <w:pPr>
        <w:jc w:val="both"/>
      </w:pPr>
      <w:r w:rsidRPr="00F03C13">
        <w:t>The following method parameters pertain to Protocol Step 6.3:</w:t>
      </w:r>
    </w:p>
    <w:p w14:paraId="58735B0B" w14:textId="77777777" w:rsidR="003E5ED4" w:rsidRPr="00F03C13" w:rsidRDefault="003E5ED4" w:rsidP="00F03C13">
      <w:pPr>
        <w:jc w:val="both"/>
      </w:pPr>
    </w:p>
    <w:p w14:paraId="5972C387" w14:textId="1EDEC66B" w:rsidR="004170FA" w:rsidRPr="00F03C13" w:rsidRDefault="003E5ED4" w:rsidP="00F03C13">
      <w:pPr>
        <w:jc w:val="both"/>
      </w:pPr>
      <w:r w:rsidRPr="00F03C13">
        <w:t xml:space="preserve">Peptide digests are separated at 300 </w:t>
      </w:r>
      <w:proofErr w:type="spellStart"/>
      <w:r w:rsidRPr="00F03C13">
        <w:t>nL</w:t>
      </w:r>
      <w:proofErr w:type="spellEnd"/>
      <w:r w:rsidRPr="00F03C13">
        <w:t xml:space="preserve">/min with a 120 min gradient for the heart sample:  </w:t>
      </w:r>
      <w:bookmarkStart w:id="0" w:name="OLE_LINK70"/>
      <w:bookmarkStart w:id="1" w:name="OLE_LINK71"/>
      <w:r w:rsidRPr="00F03C13">
        <w:t xml:space="preserve">0 -105 min: 0 to 40% B; 105 - 110 min: 40 to 70% B; 110 - 115 min: 70 to 100% B; 115 - 120 min: 100% B </w:t>
      </w:r>
      <w:bookmarkEnd w:id="0"/>
      <w:bookmarkEnd w:id="1"/>
      <w:r w:rsidRPr="00F03C13">
        <w:t>(solvent A: 0.1% v/v formic acid in water; solvent B: 0.1% v/v formic acid in 80% acetonitrile; column temperature: 50 °C). For the BSA sample, a 20 min gradient was used: 0 -10 min: 0 to 30% B; 10 - 15 min: 30 to 80% B; 15 - 20 min: 80 % B.</w:t>
      </w:r>
    </w:p>
    <w:sectPr w:rsidR="004170FA" w:rsidRPr="00F03C13" w:rsidSect="001C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7WwMDI0MzczNTJX0lEKTi0uzszPAykwrAUAuA1TvCwAAAA="/>
  </w:docVars>
  <w:rsids>
    <w:rsidRoot w:val="003E5ED4"/>
    <w:rsid w:val="000B23CA"/>
    <w:rsid w:val="001C6E11"/>
    <w:rsid w:val="00374D1A"/>
    <w:rsid w:val="003D03A7"/>
    <w:rsid w:val="003E5ED4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BFF4F"/>
  <w14:defaultImageDpi w14:val="32767"/>
  <w15:chartTrackingRefBased/>
  <w15:docId w15:val="{A94D6E21-119B-D343-B1E4-995EE76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7</Lines>
  <Paragraphs>2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Nilanjana Das</cp:lastModifiedBy>
  <cp:revision>3</cp:revision>
  <dcterms:created xsi:type="dcterms:W3CDTF">2021-09-15T07:51:00Z</dcterms:created>
  <dcterms:modified xsi:type="dcterms:W3CDTF">2021-09-15T07:51:00Z</dcterms:modified>
</cp:coreProperties>
</file>