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2AD3" w14:textId="6513A026" w:rsidR="007E7E01" w:rsidRPr="00E94644" w:rsidRDefault="007E7E01" w:rsidP="00E94644">
      <w:pPr>
        <w:spacing w:after="0" w:line="240" w:lineRule="auto"/>
        <w:jc w:val="both"/>
        <w:rPr>
          <w:rFonts w:cstheme="minorHAnsi"/>
          <w:b/>
          <w:bCs/>
          <w:sz w:val="24"/>
          <w:szCs w:val="24"/>
        </w:rPr>
      </w:pPr>
      <w:r w:rsidRPr="00E94644">
        <w:rPr>
          <w:rFonts w:cstheme="minorHAnsi"/>
          <w:b/>
          <w:bCs/>
          <w:sz w:val="24"/>
          <w:szCs w:val="24"/>
        </w:rPr>
        <w:t>Supplemental Information for</w:t>
      </w:r>
    </w:p>
    <w:p w14:paraId="649C5489" w14:textId="77777777" w:rsidR="007E7E01" w:rsidRPr="00E94644" w:rsidRDefault="007E7E01" w:rsidP="00E94644">
      <w:pPr>
        <w:spacing w:after="0" w:line="240" w:lineRule="auto"/>
        <w:jc w:val="both"/>
        <w:rPr>
          <w:rFonts w:cstheme="minorHAnsi"/>
          <w:b/>
          <w:bCs/>
          <w:sz w:val="24"/>
          <w:szCs w:val="24"/>
        </w:rPr>
      </w:pPr>
      <w:r w:rsidRPr="00E94644">
        <w:rPr>
          <w:rFonts w:cstheme="minorHAnsi"/>
          <w:b/>
          <w:bCs/>
          <w:sz w:val="24"/>
          <w:szCs w:val="24"/>
        </w:rPr>
        <w:t>Quantifying cytoskeleton dynamics using differential dynamic microscopy</w:t>
      </w:r>
    </w:p>
    <w:p w14:paraId="1216F9DB" w14:textId="77777777" w:rsidR="00FB0C6B" w:rsidRPr="00E94644" w:rsidRDefault="00FB0C6B" w:rsidP="00E94644">
      <w:pPr>
        <w:spacing w:after="0" w:line="240" w:lineRule="auto"/>
        <w:jc w:val="both"/>
        <w:rPr>
          <w:rFonts w:cstheme="minorHAnsi"/>
          <w:b/>
          <w:bCs/>
          <w:sz w:val="24"/>
          <w:szCs w:val="24"/>
        </w:rPr>
      </w:pPr>
    </w:p>
    <w:p w14:paraId="46FDDE9A" w14:textId="24850588" w:rsidR="00FB0C6B" w:rsidRPr="00E94644" w:rsidRDefault="00FB0C6B" w:rsidP="00E94644">
      <w:pPr>
        <w:spacing w:after="0" w:line="240" w:lineRule="auto"/>
        <w:jc w:val="both"/>
        <w:rPr>
          <w:rFonts w:cstheme="minorHAnsi"/>
          <w:b/>
          <w:bCs/>
          <w:sz w:val="24"/>
          <w:szCs w:val="24"/>
        </w:rPr>
      </w:pPr>
      <w:r w:rsidRPr="00E94644">
        <w:rPr>
          <w:rFonts w:cstheme="minorHAnsi"/>
          <w:b/>
          <w:bCs/>
          <w:sz w:val="24"/>
          <w:szCs w:val="24"/>
        </w:rPr>
        <w:t>Details of sample preparation used to generate data for the first part of the Representative Results section on vimentin networks</w:t>
      </w:r>
    </w:p>
    <w:p w14:paraId="1E31EA28" w14:textId="77777777" w:rsidR="00FB0C6B" w:rsidRPr="00E94644" w:rsidRDefault="00FB0C6B" w:rsidP="00E94644">
      <w:pPr>
        <w:pStyle w:val="ListParagraph"/>
        <w:spacing w:after="0" w:line="240" w:lineRule="auto"/>
        <w:ind w:left="0"/>
        <w:contextualSpacing w:val="0"/>
        <w:jc w:val="both"/>
        <w:rPr>
          <w:rFonts w:cstheme="minorHAnsi"/>
          <w:b/>
          <w:bCs/>
          <w:sz w:val="24"/>
          <w:szCs w:val="24"/>
        </w:rPr>
      </w:pPr>
    </w:p>
    <w:p w14:paraId="4BBDF057" w14:textId="5931EBA0" w:rsidR="000C3BE0" w:rsidRPr="00E94644" w:rsidRDefault="000C3BE0" w:rsidP="00E94644">
      <w:pPr>
        <w:pStyle w:val="ListParagraph"/>
        <w:numPr>
          <w:ilvl w:val="0"/>
          <w:numId w:val="3"/>
        </w:numPr>
        <w:spacing w:after="0" w:line="240" w:lineRule="auto"/>
        <w:ind w:left="0" w:firstLine="0"/>
        <w:contextualSpacing w:val="0"/>
        <w:jc w:val="both"/>
        <w:rPr>
          <w:rFonts w:cstheme="minorHAnsi"/>
          <w:b/>
          <w:bCs/>
          <w:sz w:val="24"/>
          <w:szCs w:val="24"/>
        </w:rPr>
      </w:pPr>
      <w:r w:rsidRPr="00E94644">
        <w:rPr>
          <w:rFonts w:cstheme="minorHAnsi"/>
          <w:b/>
          <w:bCs/>
          <w:sz w:val="24"/>
          <w:szCs w:val="24"/>
        </w:rPr>
        <w:t>Sample preparation</w:t>
      </w:r>
    </w:p>
    <w:p w14:paraId="3929159E" w14:textId="77777777" w:rsidR="002E21EA" w:rsidRPr="00E94644" w:rsidRDefault="002E21EA" w:rsidP="00E94644">
      <w:pPr>
        <w:spacing w:after="0" w:line="240" w:lineRule="auto"/>
        <w:jc w:val="both"/>
        <w:rPr>
          <w:rFonts w:cstheme="minorHAnsi"/>
          <w:sz w:val="24"/>
          <w:szCs w:val="24"/>
        </w:rPr>
      </w:pPr>
    </w:p>
    <w:p w14:paraId="1C2C5C83" w14:textId="3025D331" w:rsidR="002E21EA" w:rsidRPr="00E94644" w:rsidRDefault="002E21EA" w:rsidP="00E94644">
      <w:pPr>
        <w:pStyle w:val="ListParagraph"/>
        <w:numPr>
          <w:ilvl w:val="1"/>
          <w:numId w:val="3"/>
        </w:numPr>
        <w:spacing w:after="0" w:line="240" w:lineRule="auto"/>
        <w:ind w:left="0" w:firstLine="0"/>
        <w:contextualSpacing w:val="0"/>
        <w:jc w:val="both"/>
        <w:rPr>
          <w:rFonts w:cstheme="minorHAnsi"/>
          <w:sz w:val="24"/>
          <w:szCs w:val="24"/>
        </w:rPr>
      </w:pPr>
      <w:r w:rsidRPr="00E94644">
        <w:rPr>
          <w:rFonts w:cstheme="minorHAnsi"/>
          <w:sz w:val="24"/>
          <w:szCs w:val="24"/>
        </w:rPr>
        <w:t>Prepare r</w:t>
      </w:r>
      <w:r w:rsidR="00B92744" w:rsidRPr="00E94644">
        <w:rPr>
          <w:rFonts w:cstheme="minorHAnsi"/>
          <w:sz w:val="24"/>
          <w:szCs w:val="24"/>
        </w:rPr>
        <w:t>ecombinant human wild type v</w:t>
      </w:r>
      <w:r w:rsidR="000C3BE0" w:rsidRPr="00E94644">
        <w:rPr>
          <w:rFonts w:cstheme="minorHAnsi"/>
          <w:sz w:val="24"/>
          <w:szCs w:val="24"/>
        </w:rPr>
        <w:t xml:space="preserve">imentin </w:t>
      </w:r>
      <w:r w:rsidR="00B92744" w:rsidRPr="00E94644">
        <w:rPr>
          <w:rFonts w:cstheme="minorHAnsi"/>
          <w:sz w:val="24"/>
          <w:szCs w:val="24"/>
        </w:rPr>
        <w:t>using Escherichia coli (strain TG1)</w:t>
      </w:r>
      <w:r w:rsidR="000C3BE0" w:rsidRPr="00E94644">
        <w:rPr>
          <w:rFonts w:cstheme="minorHAnsi"/>
          <w:sz w:val="24"/>
          <w:szCs w:val="24"/>
        </w:rPr>
        <w:t xml:space="preserve"> as described in</w:t>
      </w:r>
      <w:r w:rsidR="000C3BE0" w:rsidRPr="00E94644">
        <w:rPr>
          <w:rFonts w:cstheme="minorHAnsi"/>
          <w:sz w:val="24"/>
          <w:szCs w:val="24"/>
        </w:rPr>
        <w:fldChar w:fldCharType="begin" w:fldLock="1"/>
      </w:r>
      <w:r w:rsidR="000C3BE0" w:rsidRPr="00E94644">
        <w:rPr>
          <w:rFonts w:cstheme="minorHAnsi"/>
          <w:sz w:val="24"/>
          <w:szCs w:val="24"/>
        </w:rPr>
        <w:instrText>ADDIN CSL_CITATION {"citationItems":[{"id":"ITEM-1","itemData":{"DOI":"10.1039/c9sm00590k","ISSN":"17446848","PMID":"31334536","abstract":"Intermediate filaments are cytoskeletal proteins that are key regulators of cell mechanics, a role which is intrinsically tied to their hierarchical structure and their unique ability to accommodate large axial strains. However, how the single-filament response to applied strains translates to networks remains unclear, particularly with regards to the crosslinking role played by the filaments' disordered \"tail\" domains. Here we test the role of these noncovalent crosslinks in the nonlinear rheology of reconstituted networks of the intermediate filament protein vimentin, probing their stress- and rate-dependent mechanics. Similarly to previous studies we observe elastic stress-stiffening but unlike previous work we identify a characteristic yield stress σ</w:instrText>
      </w:r>
      <w:r w:rsidR="000C3BE0" w:rsidRPr="00E94644">
        <w:rPr>
          <w:rFonts w:ascii="Cambria Math" w:hAnsi="Cambria Math" w:cs="Cambria Math"/>
          <w:sz w:val="24"/>
          <w:szCs w:val="24"/>
        </w:rPr>
        <w:instrText>∗</w:instrText>
      </w:r>
      <w:r w:rsidR="000C3BE0" w:rsidRPr="00E94644">
        <w:rPr>
          <w:rFonts w:cstheme="minorHAnsi"/>
          <w:sz w:val="24"/>
          <w:szCs w:val="24"/>
        </w:rPr>
        <w:instrText>, above which the networks exhibit rate-dependent softening of the network, referred to as inelastic fluidization. By investigating networks formed from tail-truncated vimentin, in which noncovalent crosslinking is suppressed, and glutaraldehyde-treated vimentin, in which crosslinking is made permanent, we show that rate-dependent inelastic fluidization is a direct consequence of vimentin's transient crosslinking. Surprisingly, although the tail-tail crosslinks are individually weak, the effective timescale for stress relaxation of the network exceeds 1000 s at σ</w:instrText>
      </w:r>
      <w:r w:rsidR="000C3BE0" w:rsidRPr="00E94644">
        <w:rPr>
          <w:rFonts w:ascii="Cambria Math" w:hAnsi="Cambria Math" w:cs="Cambria Math"/>
          <w:sz w:val="24"/>
          <w:szCs w:val="24"/>
        </w:rPr>
        <w:instrText>∗</w:instrText>
      </w:r>
      <w:r w:rsidR="000C3BE0" w:rsidRPr="00E94644">
        <w:rPr>
          <w:rFonts w:cstheme="minorHAnsi"/>
          <w:sz w:val="24"/>
          <w:szCs w:val="24"/>
        </w:rPr>
        <w:instrText xml:space="preserve">. Vimentin networks can therefore maintain their integrity over a large range of strains (up to </w:instrText>
      </w:r>
      <w:r w:rsidR="000C3BE0" w:rsidRPr="00E94644">
        <w:rPr>
          <w:rFonts w:ascii="Cambria Math" w:hAnsi="Cambria Math" w:cs="Cambria Math"/>
          <w:sz w:val="24"/>
          <w:szCs w:val="24"/>
        </w:rPr>
        <w:instrText>∼</w:instrText>
      </w:r>
      <w:r w:rsidR="000C3BE0" w:rsidRPr="00E94644">
        <w:rPr>
          <w:rFonts w:cstheme="minorHAnsi"/>
          <w:sz w:val="24"/>
          <w:szCs w:val="24"/>
        </w:rPr>
        <w:instrText>1000%) and loading rates (10-3 to 10-1 s-1). Our results provide insight into how the hierarchical structure of vimentin networks contributes to the cell's ability to be deformable yet strong.","author":[{"dropping-particle":"","family":"Aufderhorst-Roberts","given":"Anders","non-dropping-particle":"","parse-names":false,"suffix":""},{"dropping-particle":"","family":"Koenderink","given":"Gijsje H.","non-dropping-particle":"","parse-names":false,"suffix":""}],"container-title":"Soft Matter","id":"ITEM-1","issue":"36","issued":{"date-parts":[["2019"]]},"page":"7127-7136","publisher":"Royal Society of Chemistry","title":"Stiffening and inelastic fluidization in vimentin intermediate filament networks","type":"article-journal","volume":"15"},"uris":["http://www.mendeley.com/documents/?uuid=a5cec5bc-51e9-3b64-8ac2-0441ab12638d"]}],"mendeley":{"formattedCitation":"&lt;sup&gt;1&lt;/sup&gt;","plainTextFormattedCitation":"1","previouslyFormattedCitation":"&lt;sup&gt;1&lt;/sup&gt;"},"properties":{"noteIndex":0},"schema":"https://github.com/citation-style-language/schema/raw/master/csl-citation.json"}</w:instrText>
      </w:r>
      <w:r w:rsidR="000C3BE0" w:rsidRPr="00E94644">
        <w:rPr>
          <w:rFonts w:cstheme="minorHAnsi"/>
          <w:sz w:val="24"/>
          <w:szCs w:val="24"/>
        </w:rPr>
        <w:fldChar w:fldCharType="separate"/>
      </w:r>
      <w:r w:rsidR="000C3BE0" w:rsidRPr="00E94644">
        <w:rPr>
          <w:rFonts w:cstheme="minorHAnsi"/>
          <w:noProof/>
          <w:sz w:val="24"/>
          <w:szCs w:val="24"/>
          <w:vertAlign w:val="superscript"/>
        </w:rPr>
        <w:t>1</w:t>
      </w:r>
      <w:r w:rsidR="000C3BE0" w:rsidRPr="00E94644">
        <w:rPr>
          <w:rFonts w:cstheme="minorHAnsi"/>
          <w:sz w:val="24"/>
          <w:szCs w:val="24"/>
        </w:rPr>
        <w:fldChar w:fldCharType="end"/>
      </w:r>
      <w:r w:rsidR="00BC7D6E" w:rsidRPr="00E94644">
        <w:rPr>
          <w:rFonts w:cstheme="minorHAnsi"/>
          <w:sz w:val="24"/>
          <w:szCs w:val="24"/>
        </w:rPr>
        <w:t>, using a plasmid gifted by H. Herrmann, German Cancer Research Centre</w:t>
      </w:r>
      <w:r w:rsidR="000C3BE0" w:rsidRPr="00E94644">
        <w:rPr>
          <w:rFonts w:cstheme="minorHAnsi"/>
          <w:sz w:val="24"/>
          <w:szCs w:val="24"/>
        </w:rPr>
        <w:t>.</w:t>
      </w:r>
    </w:p>
    <w:p w14:paraId="47F55AC6" w14:textId="77777777" w:rsidR="002E21EA" w:rsidRPr="00E94644" w:rsidRDefault="002E21EA" w:rsidP="00E94644">
      <w:pPr>
        <w:pStyle w:val="ListParagraph"/>
        <w:spacing w:after="0" w:line="240" w:lineRule="auto"/>
        <w:ind w:left="0"/>
        <w:contextualSpacing w:val="0"/>
        <w:jc w:val="both"/>
        <w:rPr>
          <w:rFonts w:cstheme="minorHAnsi"/>
          <w:sz w:val="24"/>
          <w:szCs w:val="24"/>
        </w:rPr>
      </w:pPr>
    </w:p>
    <w:p w14:paraId="4910E786" w14:textId="3A042D98" w:rsidR="007229E2" w:rsidRPr="00E94644" w:rsidRDefault="002E21EA" w:rsidP="00E94644">
      <w:pPr>
        <w:pStyle w:val="ListParagraph"/>
        <w:numPr>
          <w:ilvl w:val="1"/>
          <w:numId w:val="3"/>
        </w:numPr>
        <w:spacing w:after="0" w:line="240" w:lineRule="auto"/>
        <w:ind w:left="0" w:firstLine="0"/>
        <w:contextualSpacing w:val="0"/>
        <w:jc w:val="both"/>
        <w:rPr>
          <w:rFonts w:cstheme="minorHAnsi"/>
          <w:sz w:val="24"/>
          <w:szCs w:val="24"/>
        </w:rPr>
      </w:pPr>
      <w:r w:rsidRPr="00E94644">
        <w:rPr>
          <w:rFonts w:cstheme="minorHAnsi"/>
          <w:sz w:val="24"/>
          <w:szCs w:val="24"/>
        </w:rPr>
        <w:t>Store t</w:t>
      </w:r>
      <w:r w:rsidR="00BC7D6E" w:rsidRPr="00E94644">
        <w:rPr>
          <w:rFonts w:cstheme="minorHAnsi"/>
          <w:sz w:val="24"/>
          <w:szCs w:val="24"/>
        </w:rPr>
        <w:t>he protein at -80</w:t>
      </w:r>
      <w:r w:rsidR="000E7FF6" w:rsidRPr="00E94644">
        <w:rPr>
          <w:rFonts w:cstheme="minorHAnsi"/>
          <w:sz w:val="24"/>
          <w:szCs w:val="24"/>
        </w:rPr>
        <w:t xml:space="preserve"> </w:t>
      </w:r>
      <w:r w:rsidRPr="00E94644">
        <w:rPr>
          <w:rFonts w:cstheme="minorHAnsi"/>
          <w:sz w:val="24"/>
          <w:szCs w:val="24"/>
        </w:rPr>
        <w:t>°</w:t>
      </w:r>
      <w:r w:rsidR="00BC7D6E" w:rsidRPr="00E94644">
        <w:rPr>
          <w:rFonts w:cstheme="minorHAnsi"/>
          <w:sz w:val="24"/>
          <w:szCs w:val="24"/>
        </w:rPr>
        <w:t xml:space="preserve">C in a storage buffer </w:t>
      </w:r>
      <w:r w:rsidR="00577846" w:rsidRPr="00E94644">
        <w:rPr>
          <w:rFonts w:cstheme="minorHAnsi"/>
          <w:sz w:val="24"/>
          <w:szCs w:val="24"/>
        </w:rPr>
        <w:t xml:space="preserve">(5 mM </w:t>
      </w:r>
      <w:r w:rsidR="00AB3A9B" w:rsidRPr="00E94644">
        <w:rPr>
          <w:rFonts w:cstheme="minorHAnsi"/>
          <w:sz w:val="24"/>
          <w:szCs w:val="24"/>
        </w:rPr>
        <w:t>tris(hydroxymethyl)aminomethane (</w:t>
      </w:r>
      <w:r w:rsidR="00577846" w:rsidRPr="00E94644">
        <w:rPr>
          <w:rFonts w:cstheme="minorHAnsi"/>
          <w:sz w:val="24"/>
          <w:szCs w:val="24"/>
        </w:rPr>
        <w:t>Tris</w:t>
      </w:r>
      <w:r w:rsidR="00AB3A9B" w:rsidRPr="00E94644">
        <w:rPr>
          <w:rFonts w:cstheme="minorHAnsi"/>
          <w:sz w:val="24"/>
          <w:szCs w:val="24"/>
        </w:rPr>
        <w:t>)</w:t>
      </w:r>
      <w:r w:rsidR="00577846" w:rsidRPr="00E94644">
        <w:rPr>
          <w:rFonts w:cstheme="minorHAnsi"/>
          <w:sz w:val="24"/>
          <w:szCs w:val="24"/>
        </w:rPr>
        <w:t xml:space="preserve"> pH 7.5, 1 mM dithiothreitol (DTT), 1 mM ethylenediaminetetraacetic acid (EDTA), 0.1 mM ethylene glycol </w:t>
      </w:r>
      <w:r w:rsidR="007229E2" w:rsidRPr="00E94644">
        <w:rPr>
          <w:rFonts w:cstheme="minorHAnsi"/>
          <w:sz w:val="24"/>
          <w:szCs w:val="24"/>
        </w:rPr>
        <w:t>bis (</w:t>
      </w:r>
      <w:r w:rsidR="00577846" w:rsidRPr="00E94644">
        <w:rPr>
          <w:rFonts w:cstheme="minorHAnsi"/>
          <w:sz w:val="24"/>
          <w:szCs w:val="24"/>
        </w:rPr>
        <w:t>b-aminoethyl ether)</w:t>
      </w:r>
      <w:r w:rsidR="007229E2" w:rsidRPr="00E94644">
        <w:rPr>
          <w:rFonts w:cstheme="minorHAnsi"/>
          <w:sz w:val="24"/>
          <w:szCs w:val="24"/>
        </w:rPr>
        <w:t xml:space="preserve"> </w:t>
      </w:r>
      <w:proofErr w:type="gramStart"/>
      <w:r w:rsidR="00577846" w:rsidRPr="00E94644">
        <w:rPr>
          <w:rFonts w:cstheme="minorHAnsi"/>
          <w:sz w:val="24"/>
          <w:szCs w:val="24"/>
        </w:rPr>
        <w:t>N,N</w:t>
      </w:r>
      <w:proofErr w:type="gramEnd"/>
      <w:r w:rsidR="00577846" w:rsidRPr="00E94644">
        <w:rPr>
          <w:rFonts w:cstheme="minorHAnsi"/>
          <w:sz w:val="24"/>
          <w:szCs w:val="24"/>
        </w:rPr>
        <w:t>’-</w:t>
      </w:r>
      <w:proofErr w:type="spellStart"/>
      <w:r w:rsidR="00577846" w:rsidRPr="00E94644">
        <w:rPr>
          <w:rFonts w:cstheme="minorHAnsi"/>
          <w:sz w:val="24"/>
          <w:szCs w:val="24"/>
        </w:rPr>
        <w:t>tetraacetic</w:t>
      </w:r>
      <w:proofErr w:type="spellEnd"/>
      <w:r w:rsidR="00577846" w:rsidRPr="00E94644">
        <w:rPr>
          <w:rFonts w:cstheme="minorHAnsi"/>
          <w:sz w:val="24"/>
          <w:szCs w:val="24"/>
        </w:rPr>
        <w:t xml:space="preserve"> acid (EGTA)) supplemented with 8</w:t>
      </w:r>
      <w:r w:rsidR="007229E2" w:rsidRPr="00E94644">
        <w:rPr>
          <w:rFonts w:cstheme="minorHAnsi"/>
          <w:sz w:val="24"/>
          <w:szCs w:val="24"/>
        </w:rPr>
        <w:t xml:space="preserve"> </w:t>
      </w:r>
      <w:r w:rsidR="00577846" w:rsidRPr="00E94644">
        <w:rPr>
          <w:rFonts w:cstheme="minorHAnsi"/>
          <w:sz w:val="24"/>
          <w:szCs w:val="24"/>
        </w:rPr>
        <w:t xml:space="preserve">M urea. </w:t>
      </w:r>
    </w:p>
    <w:p w14:paraId="288ECC7C" w14:textId="77777777" w:rsidR="007229E2" w:rsidRPr="00E94644" w:rsidRDefault="007229E2" w:rsidP="00E94644">
      <w:pPr>
        <w:pStyle w:val="ListParagraph"/>
        <w:spacing w:after="0" w:line="240" w:lineRule="auto"/>
        <w:ind w:left="0"/>
        <w:contextualSpacing w:val="0"/>
        <w:jc w:val="both"/>
        <w:rPr>
          <w:rFonts w:cstheme="minorHAnsi"/>
          <w:sz w:val="24"/>
          <w:szCs w:val="24"/>
        </w:rPr>
      </w:pPr>
    </w:p>
    <w:p w14:paraId="01D0726C" w14:textId="77777777" w:rsidR="000B0576" w:rsidRPr="00E94644" w:rsidRDefault="007229E2" w:rsidP="00E94644">
      <w:pPr>
        <w:pStyle w:val="ListParagraph"/>
        <w:numPr>
          <w:ilvl w:val="1"/>
          <w:numId w:val="3"/>
        </w:numPr>
        <w:spacing w:after="0" w:line="240" w:lineRule="auto"/>
        <w:ind w:left="0" w:firstLine="0"/>
        <w:contextualSpacing w:val="0"/>
        <w:jc w:val="both"/>
        <w:rPr>
          <w:rFonts w:cstheme="minorHAnsi"/>
          <w:sz w:val="24"/>
          <w:szCs w:val="24"/>
        </w:rPr>
      </w:pPr>
      <w:r w:rsidRPr="00E94644">
        <w:rPr>
          <w:rFonts w:cstheme="minorHAnsi"/>
          <w:sz w:val="24"/>
          <w:szCs w:val="24"/>
        </w:rPr>
        <w:t>Dialyze t</w:t>
      </w:r>
      <w:r w:rsidR="000C3BE0" w:rsidRPr="00E94644">
        <w:rPr>
          <w:rFonts w:cstheme="minorHAnsi"/>
          <w:sz w:val="24"/>
          <w:szCs w:val="24"/>
        </w:rPr>
        <w:t xml:space="preserve">he protein </w:t>
      </w:r>
      <w:r w:rsidR="00577846" w:rsidRPr="00E94644">
        <w:rPr>
          <w:rFonts w:cstheme="minorHAnsi"/>
          <w:sz w:val="24"/>
          <w:szCs w:val="24"/>
        </w:rPr>
        <w:t xml:space="preserve">against </w:t>
      </w:r>
      <w:r w:rsidR="002C2FD0" w:rsidRPr="00E94644">
        <w:rPr>
          <w:rFonts w:cstheme="minorHAnsi"/>
          <w:iCs/>
          <w:sz w:val="24"/>
          <w:szCs w:val="24"/>
        </w:rPr>
        <w:t>vimentin buffer</w:t>
      </w:r>
      <w:r w:rsidR="00907982" w:rsidRPr="00E94644">
        <w:rPr>
          <w:rFonts w:cstheme="minorHAnsi"/>
          <w:sz w:val="24"/>
          <w:szCs w:val="24"/>
        </w:rPr>
        <w:t xml:space="preserve"> (</w:t>
      </w:r>
      <w:r w:rsidR="00AB3A9B" w:rsidRPr="00E94644">
        <w:rPr>
          <w:rFonts w:cstheme="minorHAnsi"/>
          <w:sz w:val="24"/>
          <w:szCs w:val="24"/>
        </w:rPr>
        <w:t>5 mM Tris-HCl (</w:t>
      </w:r>
      <w:r w:rsidR="00577846" w:rsidRPr="00E94644">
        <w:rPr>
          <w:rFonts w:cstheme="minorHAnsi"/>
          <w:sz w:val="24"/>
          <w:szCs w:val="24"/>
        </w:rPr>
        <w:t>pH 8.</w:t>
      </w:r>
      <w:r w:rsidR="002C2FD0" w:rsidRPr="00E94644">
        <w:rPr>
          <w:rFonts w:cstheme="minorHAnsi"/>
          <w:sz w:val="24"/>
          <w:szCs w:val="24"/>
        </w:rPr>
        <w:t>6</w:t>
      </w:r>
      <w:r w:rsidR="00AB3A9B" w:rsidRPr="00E94644">
        <w:rPr>
          <w:rFonts w:cstheme="minorHAnsi"/>
          <w:sz w:val="24"/>
          <w:szCs w:val="24"/>
        </w:rPr>
        <w:t>)</w:t>
      </w:r>
      <w:r w:rsidR="00577846" w:rsidRPr="00E94644">
        <w:rPr>
          <w:rFonts w:cstheme="minorHAnsi"/>
          <w:sz w:val="24"/>
          <w:szCs w:val="24"/>
        </w:rPr>
        <w:t>, 1 mM EDTA, 0.1 mM EGTA, and 1 mM DTT</w:t>
      </w:r>
      <w:r w:rsidR="00907982" w:rsidRPr="00E94644">
        <w:rPr>
          <w:rFonts w:cstheme="minorHAnsi"/>
          <w:sz w:val="24"/>
          <w:szCs w:val="24"/>
        </w:rPr>
        <w:t xml:space="preserve">) </w:t>
      </w:r>
      <w:r w:rsidRPr="00E94644">
        <w:rPr>
          <w:rFonts w:cstheme="minorHAnsi"/>
          <w:sz w:val="24"/>
          <w:szCs w:val="24"/>
        </w:rPr>
        <w:t>with</w:t>
      </w:r>
      <w:r w:rsidR="00907982" w:rsidRPr="00E94644">
        <w:rPr>
          <w:rFonts w:cstheme="minorHAnsi"/>
          <w:sz w:val="24"/>
          <w:szCs w:val="24"/>
        </w:rPr>
        <w:t xml:space="preserve"> stepwise decreasing urea concentrations</w:t>
      </w:r>
      <w:r w:rsidR="000C3BE0" w:rsidRPr="00E94644">
        <w:rPr>
          <w:rFonts w:cstheme="minorHAnsi"/>
          <w:sz w:val="24"/>
          <w:szCs w:val="24"/>
        </w:rPr>
        <w:t xml:space="preserve"> to refold, </w:t>
      </w:r>
      <w:r w:rsidRPr="00E94644">
        <w:rPr>
          <w:rFonts w:cstheme="minorHAnsi"/>
          <w:sz w:val="24"/>
          <w:szCs w:val="24"/>
        </w:rPr>
        <w:t>the protein as d</w:t>
      </w:r>
      <w:r w:rsidR="000C3BE0" w:rsidRPr="00E94644">
        <w:rPr>
          <w:rFonts w:cstheme="minorHAnsi"/>
          <w:sz w:val="24"/>
          <w:szCs w:val="24"/>
        </w:rPr>
        <w:t>escribed in</w:t>
      </w:r>
      <w:r w:rsidR="000B0576" w:rsidRPr="00E94644">
        <w:rPr>
          <w:rFonts w:cstheme="minorHAnsi"/>
          <w:sz w:val="24"/>
          <w:szCs w:val="24"/>
          <w:vertAlign w:val="superscript"/>
        </w:rPr>
        <w:t>1,2</w:t>
      </w:r>
      <w:r w:rsidR="00907982" w:rsidRPr="00E94644">
        <w:rPr>
          <w:rFonts w:cstheme="minorHAnsi"/>
          <w:sz w:val="24"/>
          <w:szCs w:val="24"/>
        </w:rPr>
        <w:t xml:space="preserve"> but using</w:t>
      </w:r>
      <w:r w:rsidR="000C3BE0" w:rsidRPr="00E94644">
        <w:rPr>
          <w:rFonts w:cstheme="minorHAnsi"/>
          <w:sz w:val="24"/>
          <w:szCs w:val="24"/>
        </w:rPr>
        <w:t xml:space="preserve"> </w:t>
      </w:r>
      <w:r w:rsidR="008602F4" w:rsidRPr="00E94644">
        <w:rPr>
          <w:rFonts w:cstheme="minorHAnsi"/>
          <w:sz w:val="24"/>
          <w:szCs w:val="24"/>
        </w:rPr>
        <w:t>a</w:t>
      </w:r>
      <w:r w:rsidR="000C3BE0" w:rsidRPr="00E94644">
        <w:rPr>
          <w:rFonts w:cstheme="minorHAnsi"/>
          <w:sz w:val="24"/>
          <w:szCs w:val="24"/>
        </w:rPr>
        <w:t xml:space="preserve"> mini</w:t>
      </w:r>
      <w:r w:rsidR="007316FA" w:rsidRPr="00E94644">
        <w:rPr>
          <w:rFonts w:cstheme="minorHAnsi"/>
          <w:sz w:val="24"/>
          <w:szCs w:val="24"/>
        </w:rPr>
        <w:t>-</w:t>
      </w:r>
      <w:r w:rsidR="000C3BE0" w:rsidRPr="00E94644">
        <w:rPr>
          <w:rFonts w:cstheme="minorHAnsi"/>
          <w:sz w:val="24"/>
          <w:szCs w:val="24"/>
        </w:rPr>
        <w:t xml:space="preserve">cassette with </w:t>
      </w:r>
      <w:r w:rsidR="007316FA" w:rsidRPr="00E94644">
        <w:rPr>
          <w:rFonts w:cstheme="minorHAnsi"/>
          <w:sz w:val="24"/>
          <w:szCs w:val="24"/>
        </w:rPr>
        <w:t xml:space="preserve">a </w:t>
      </w:r>
      <w:r w:rsidR="000C3BE0" w:rsidRPr="00E94644">
        <w:rPr>
          <w:rFonts w:cstheme="minorHAnsi"/>
          <w:sz w:val="24"/>
          <w:szCs w:val="24"/>
        </w:rPr>
        <w:t xml:space="preserve">molecular weight cut </w:t>
      </w:r>
      <w:proofErr w:type="gramStart"/>
      <w:r w:rsidR="000C3BE0" w:rsidRPr="00E94644">
        <w:rPr>
          <w:rFonts w:cstheme="minorHAnsi"/>
          <w:sz w:val="24"/>
          <w:szCs w:val="24"/>
        </w:rPr>
        <w:t>off of</w:t>
      </w:r>
      <w:proofErr w:type="gramEnd"/>
      <w:r w:rsidR="000C3BE0" w:rsidRPr="00E94644">
        <w:rPr>
          <w:rFonts w:cstheme="minorHAnsi"/>
          <w:sz w:val="24"/>
          <w:szCs w:val="24"/>
        </w:rPr>
        <w:t xml:space="preserve"> 20,000 </w:t>
      </w:r>
      <w:r w:rsidR="008602F4" w:rsidRPr="00E94644">
        <w:rPr>
          <w:rFonts w:cstheme="minorHAnsi"/>
          <w:sz w:val="24"/>
          <w:szCs w:val="24"/>
        </w:rPr>
        <w:t>for dialysis</w:t>
      </w:r>
      <w:r w:rsidR="000C3BE0" w:rsidRPr="00E94644">
        <w:rPr>
          <w:rFonts w:cstheme="minorHAnsi"/>
          <w:sz w:val="24"/>
          <w:szCs w:val="24"/>
        </w:rPr>
        <w:t>. In the final step</w:t>
      </w:r>
      <w:r w:rsidR="007316FA" w:rsidRPr="00E94644">
        <w:rPr>
          <w:rFonts w:cstheme="minorHAnsi"/>
          <w:sz w:val="24"/>
          <w:szCs w:val="24"/>
        </w:rPr>
        <w:t>,</w:t>
      </w:r>
      <w:r w:rsidR="000C3BE0" w:rsidRPr="00E94644">
        <w:rPr>
          <w:rFonts w:cstheme="minorHAnsi"/>
          <w:sz w:val="24"/>
          <w:szCs w:val="24"/>
        </w:rPr>
        <w:t xml:space="preserve"> </w:t>
      </w:r>
      <w:r w:rsidR="000B0576" w:rsidRPr="00E94644">
        <w:rPr>
          <w:rFonts w:cstheme="minorHAnsi"/>
          <w:sz w:val="24"/>
          <w:szCs w:val="24"/>
        </w:rPr>
        <w:t xml:space="preserve">dialyze </w:t>
      </w:r>
      <w:r w:rsidR="000C3BE0" w:rsidRPr="00E94644">
        <w:rPr>
          <w:rFonts w:cstheme="minorHAnsi"/>
          <w:sz w:val="24"/>
          <w:szCs w:val="24"/>
        </w:rPr>
        <w:t xml:space="preserve">the protein into </w:t>
      </w:r>
      <w:r w:rsidR="002C2FD0" w:rsidRPr="00E94644">
        <w:rPr>
          <w:rFonts w:cstheme="minorHAnsi"/>
          <w:iCs/>
          <w:sz w:val="24"/>
          <w:szCs w:val="24"/>
        </w:rPr>
        <w:t>vimentin</w:t>
      </w:r>
      <w:r w:rsidR="000C3BE0" w:rsidRPr="00E94644">
        <w:rPr>
          <w:rFonts w:cstheme="minorHAnsi"/>
          <w:iCs/>
          <w:sz w:val="24"/>
          <w:szCs w:val="24"/>
        </w:rPr>
        <w:t xml:space="preserve"> buffer </w:t>
      </w:r>
      <w:r w:rsidR="002C2FD0" w:rsidRPr="00E94644">
        <w:rPr>
          <w:rFonts w:cstheme="minorHAnsi"/>
          <w:sz w:val="24"/>
          <w:szCs w:val="24"/>
        </w:rPr>
        <w:t>without urea</w:t>
      </w:r>
      <w:r w:rsidR="000C3BE0" w:rsidRPr="00E94644">
        <w:rPr>
          <w:rFonts w:cstheme="minorHAnsi"/>
          <w:sz w:val="24"/>
          <w:szCs w:val="24"/>
        </w:rPr>
        <w:t xml:space="preserve">. </w:t>
      </w:r>
    </w:p>
    <w:p w14:paraId="34C25B3F" w14:textId="77777777" w:rsidR="000B0576" w:rsidRPr="00E94644" w:rsidRDefault="000B0576" w:rsidP="00E94644">
      <w:pPr>
        <w:pStyle w:val="ListParagraph"/>
        <w:spacing w:after="0" w:line="240" w:lineRule="auto"/>
        <w:ind w:left="0"/>
        <w:contextualSpacing w:val="0"/>
        <w:jc w:val="both"/>
        <w:rPr>
          <w:rFonts w:cstheme="minorHAnsi"/>
          <w:sz w:val="24"/>
          <w:szCs w:val="24"/>
        </w:rPr>
      </w:pPr>
    </w:p>
    <w:p w14:paraId="0DCDD090" w14:textId="77777777" w:rsidR="002645B7" w:rsidRPr="00E94644" w:rsidRDefault="00940033" w:rsidP="00E94644">
      <w:pPr>
        <w:pStyle w:val="ListParagraph"/>
        <w:numPr>
          <w:ilvl w:val="1"/>
          <w:numId w:val="3"/>
        </w:numPr>
        <w:spacing w:after="0" w:line="240" w:lineRule="auto"/>
        <w:ind w:left="0" w:firstLine="0"/>
        <w:contextualSpacing w:val="0"/>
        <w:jc w:val="both"/>
        <w:rPr>
          <w:rFonts w:cstheme="minorHAnsi"/>
          <w:sz w:val="24"/>
          <w:szCs w:val="24"/>
        </w:rPr>
      </w:pPr>
      <w:r w:rsidRPr="00E94644">
        <w:rPr>
          <w:rFonts w:cstheme="minorHAnsi"/>
          <w:sz w:val="24"/>
          <w:szCs w:val="24"/>
        </w:rPr>
        <w:t xml:space="preserve">Determine </w:t>
      </w:r>
      <w:r w:rsidR="002645B7" w:rsidRPr="00E94644">
        <w:rPr>
          <w:rFonts w:cstheme="minorHAnsi"/>
          <w:sz w:val="24"/>
          <w:szCs w:val="24"/>
        </w:rPr>
        <w:t>t</w:t>
      </w:r>
      <w:r w:rsidR="002C2FD0" w:rsidRPr="00E94644">
        <w:rPr>
          <w:rFonts w:cstheme="minorHAnsi"/>
          <w:sz w:val="24"/>
          <w:szCs w:val="24"/>
        </w:rPr>
        <w:t>he</w:t>
      </w:r>
      <w:r w:rsidR="000C3BE0" w:rsidRPr="00E94644">
        <w:rPr>
          <w:rFonts w:cstheme="minorHAnsi"/>
          <w:sz w:val="24"/>
          <w:szCs w:val="24"/>
        </w:rPr>
        <w:t xml:space="preserve"> </w:t>
      </w:r>
      <w:r w:rsidR="002C2FD0" w:rsidRPr="00E94644">
        <w:rPr>
          <w:rFonts w:cstheme="minorHAnsi"/>
          <w:sz w:val="24"/>
          <w:szCs w:val="24"/>
        </w:rPr>
        <w:t>p</w:t>
      </w:r>
      <w:r w:rsidR="000C3BE0" w:rsidRPr="00E94644">
        <w:rPr>
          <w:rFonts w:cstheme="minorHAnsi"/>
          <w:sz w:val="24"/>
          <w:szCs w:val="24"/>
        </w:rPr>
        <w:t>rotein concentration by dividing the measured UV absorbance at 280 nm with an extinction coefficient</w:t>
      </w:r>
      <w:r w:rsidR="002C2FD0" w:rsidRPr="00E94644">
        <w:rPr>
          <w:rFonts w:cstheme="minorHAnsi"/>
          <w:sz w:val="24"/>
          <w:szCs w:val="24"/>
        </w:rPr>
        <w:fldChar w:fldCharType="begin" w:fldLock="1"/>
      </w:r>
      <w:r w:rsidR="002C2FD0" w:rsidRPr="00E94644">
        <w:rPr>
          <w:rFonts w:cstheme="minorHAnsi"/>
          <w:sz w:val="24"/>
          <w:szCs w:val="24"/>
        </w:rPr>
        <w:instrText>ADDIN CSL_CITATION {"citationItems":[{"id":"ITEM-1","itemData":{"DOI":"10.1039/c9sm00590k","ISSN":"17446848","PMID":"31334536","abstract":"Intermediate filaments are cytoskeletal proteins that are key regulators of cell mechanics, a role which is intrinsically tied to their hierarchical structure and their unique ability to accommodate large axial strains. However, how the single-filament response to applied strains translates to networks remains unclear, particularly with regards to the crosslinking role played by the filaments' disordered \"tail\" domains. Here we test the role of these noncovalent crosslinks in the nonlinear rheology of reconstituted networks of the intermediate filament protein vimentin, probing their stress- and rate-dependent mechanics. Similarly to previous studies we observe elastic stress-stiffening but unlike previous work we identify a characteristic yield stress σ</w:instrText>
      </w:r>
      <w:r w:rsidR="002C2FD0" w:rsidRPr="00E94644">
        <w:rPr>
          <w:rFonts w:ascii="Cambria Math" w:hAnsi="Cambria Math" w:cs="Cambria Math"/>
          <w:sz w:val="24"/>
          <w:szCs w:val="24"/>
        </w:rPr>
        <w:instrText>∗</w:instrText>
      </w:r>
      <w:r w:rsidR="002C2FD0" w:rsidRPr="00E94644">
        <w:rPr>
          <w:rFonts w:cstheme="minorHAnsi"/>
          <w:sz w:val="24"/>
          <w:szCs w:val="24"/>
        </w:rPr>
        <w:instrText>, above which the networks exhibit rate-dependent softening of the network, referred to as inelastic fluidization. By investigating networks formed from tail-truncated vimentin, in which noncovalent crosslinking is suppressed, and glutaraldehyde-treated vimentin, in which crosslinking is made permanent, we show that rate-dependent inelastic fluidization is a direct consequence of vimentin's transient crosslinking. Surprisingly, although the tail-tail crosslinks are individually weak, the effective timescale for stress relaxation of the network exceeds 1000 s at σ</w:instrText>
      </w:r>
      <w:r w:rsidR="002C2FD0" w:rsidRPr="00E94644">
        <w:rPr>
          <w:rFonts w:ascii="Cambria Math" w:hAnsi="Cambria Math" w:cs="Cambria Math"/>
          <w:sz w:val="24"/>
          <w:szCs w:val="24"/>
        </w:rPr>
        <w:instrText>∗</w:instrText>
      </w:r>
      <w:r w:rsidR="002C2FD0" w:rsidRPr="00E94644">
        <w:rPr>
          <w:rFonts w:cstheme="minorHAnsi"/>
          <w:sz w:val="24"/>
          <w:szCs w:val="24"/>
        </w:rPr>
        <w:instrText xml:space="preserve">. Vimentin networks can therefore maintain their integrity over a large range of strains (up to </w:instrText>
      </w:r>
      <w:r w:rsidR="002C2FD0" w:rsidRPr="00E94644">
        <w:rPr>
          <w:rFonts w:ascii="Cambria Math" w:hAnsi="Cambria Math" w:cs="Cambria Math"/>
          <w:sz w:val="24"/>
          <w:szCs w:val="24"/>
        </w:rPr>
        <w:instrText>∼</w:instrText>
      </w:r>
      <w:r w:rsidR="002C2FD0" w:rsidRPr="00E94644">
        <w:rPr>
          <w:rFonts w:cstheme="minorHAnsi"/>
          <w:sz w:val="24"/>
          <w:szCs w:val="24"/>
        </w:rPr>
        <w:instrText>1000%) and loading rates (10-3 to 10-1 s-1). Our results provide insight into how the hierarchical structure of vimentin networks contributes to the cell's ability to be deformable yet strong.","author":[{"dropping-particle":"","family":"Aufderhorst-Roberts","given":"Anders","non-dropping-particle":"","parse-names":false,"suffix":""},{"dropping-particle":"","family":"Koenderink","given":"Gijsje H.","non-dropping-particle":"","parse-names":false,"suffix":""}],"container-title":"Soft Matter","id":"ITEM-1","issue":"36","issued":{"date-parts":[["2019"]]},"page":"7127-7136","publisher":"Royal Society of Chemistry","title":"Stiffening and inelastic fluidization in vimentin intermediate filament networks","type":"article-journal","volume":"15"},"uris":["http://www.mendeley.com/documents/?uuid=a5cec5bc-51e9-3b64-8ac2-0441ab12638d"]}],"mendeley":{"formattedCitation":"&lt;sup&gt;1&lt;/sup&gt;","plainTextFormattedCitation":"1","previouslyFormattedCitation":"&lt;sup&gt;1&lt;/sup&gt;"},"properties":{"noteIndex":0},"schema":"https://github.com/citation-style-language/schema/raw/master/csl-citation.json"}</w:instrText>
      </w:r>
      <w:r w:rsidR="002C2FD0" w:rsidRPr="00E94644">
        <w:rPr>
          <w:rFonts w:cstheme="minorHAnsi"/>
          <w:sz w:val="24"/>
          <w:szCs w:val="24"/>
        </w:rPr>
        <w:fldChar w:fldCharType="separate"/>
      </w:r>
      <w:r w:rsidR="002C2FD0" w:rsidRPr="00E94644">
        <w:rPr>
          <w:rFonts w:cstheme="minorHAnsi"/>
          <w:noProof/>
          <w:sz w:val="24"/>
          <w:szCs w:val="24"/>
          <w:vertAlign w:val="superscript"/>
        </w:rPr>
        <w:t>1</w:t>
      </w:r>
      <w:r w:rsidR="002C2FD0" w:rsidRPr="00E94644">
        <w:rPr>
          <w:rFonts w:cstheme="minorHAnsi"/>
          <w:sz w:val="24"/>
          <w:szCs w:val="24"/>
        </w:rPr>
        <w:fldChar w:fldCharType="end"/>
      </w:r>
      <w:r w:rsidR="000C3BE0" w:rsidRPr="00E94644">
        <w:rPr>
          <w:rFonts w:cstheme="minorHAnsi"/>
          <w:sz w:val="24"/>
          <w:szCs w:val="24"/>
        </w:rPr>
        <w:t xml:space="preserve"> of 22450 </w:t>
      </w:r>
      <w:r w:rsidR="0024186A" w:rsidRPr="00E94644">
        <w:rPr>
          <w:rFonts w:cstheme="minorHAnsi"/>
          <w:sz w:val="24"/>
          <w:szCs w:val="24"/>
        </w:rPr>
        <w:t>M</w:t>
      </w:r>
      <w:r w:rsidR="000C3BE0" w:rsidRPr="00E94644">
        <w:rPr>
          <w:rFonts w:cstheme="minorHAnsi"/>
          <w:sz w:val="24"/>
          <w:szCs w:val="24"/>
          <w:vertAlign w:val="superscript"/>
        </w:rPr>
        <w:t>-1</w:t>
      </w:r>
      <w:r w:rsidR="000C3BE0" w:rsidRPr="00E94644">
        <w:rPr>
          <w:rFonts w:cstheme="minorHAnsi"/>
          <w:sz w:val="24"/>
          <w:szCs w:val="24"/>
        </w:rPr>
        <w:t>cm</w:t>
      </w:r>
      <w:r w:rsidR="000C3BE0" w:rsidRPr="00E94644">
        <w:rPr>
          <w:rFonts w:cstheme="minorHAnsi"/>
          <w:sz w:val="24"/>
          <w:szCs w:val="24"/>
          <w:vertAlign w:val="superscript"/>
        </w:rPr>
        <w:t xml:space="preserve">-1 </w:t>
      </w:r>
      <w:r w:rsidR="000C3BE0" w:rsidRPr="00E94644">
        <w:rPr>
          <w:rFonts w:cstheme="minorHAnsi"/>
          <w:sz w:val="24"/>
          <w:szCs w:val="24"/>
        </w:rPr>
        <w:t>.</w:t>
      </w:r>
    </w:p>
    <w:p w14:paraId="092B5136" w14:textId="77777777" w:rsidR="002645B7" w:rsidRPr="00E94644" w:rsidRDefault="002645B7" w:rsidP="00E94644">
      <w:pPr>
        <w:pStyle w:val="ListParagraph"/>
        <w:spacing w:after="0" w:line="240" w:lineRule="auto"/>
        <w:ind w:left="0"/>
        <w:contextualSpacing w:val="0"/>
        <w:jc w:val="both"/>
        <w:rPr>
          <w:rFonts w:cstheme="minorHAnsi"/>
          <w:sz w:val="24"/>
          <w:szCs w:val="24"/>
        </w:rPr>
      </w:pPr>
    </w:p>
    <w:p w14:paraId="4CDEA43C" w14:textId="68CE26FB" w:rsidR="000C3BE0" w:rsidRPr="00E94644" w:rsidRDefault="002645B7" w:rsidP="00E94644">
      <w:pPr>
        <w:pStyle w:val="ListParagraph"/>
        <w:numPr>
          <w:ilvl w:val="1"/>
          <w:numId w:val="3"/>
        </w:numPr>
        <w:spacing w:after="0" w:line="240" w:lineRule="auto"/>
        <w:ind w:left="0" w:firstLine="0"/>
        <w:contextualSpacing w:val="0"/>
        <w:jc w:val="both"/>
        <w:rPr>
          <w:rFonts w:cstheme="minorHAnsi"/>
          <w:sz w:val="24"/>
          <w:szCs w:val="24"/>
        </w:rPr>
      </w:pPr>
      <w:r w:rsidRPr="00E94644">
        <w:rPr>
          <w:rFonts w:cstheme="minorHAnsi"/>
          <w:sz w:val="24"/>
          <w:szCs w:val="24"/>
        </w:rPr>
        <w:t>Passivate p</w:t>
      </w:r>
      <w:r w:rsidR="000C3BE0" w:rsidRPr="00E94644">
        <w:rPr>
          <w:rFonts w:cstheme="minorHAnsi"/>
          <w:sz w:val="24"/>
          <w:szCs w:val="24"/>
        </w:rPr>
        <w:t xml:space="preserve">olystyrene beads with diameters </w:t>
      </w:r>
      <w:r w:rsidRPr="00E94644">
        <w:rPr>
          <w:rFonts w:cstheme="minorHAnsi"/>
          <w:sz w:val="24"/>
          <w:szCs w:val="24"/>
        </w:rPr>
        <w:t>of 0.6</w:t>
      </w:r>
      <w:r w:rsidR="000C3BE0" w:rsidRPr="00E94644">
        <w:rPr>
          <w:rFonts w:cstheme="minorHAnsi"/>
          <w:sz w:val="24"/>
          <w:szCs w:val="24"/>
        </w:rPr>
        <w:t xml:space="preserve">, 0.8 and 1.1 </w:t>
      </w:r>
      <w:r w:rsidR="0024186A" w:rsidRPr="00E94644">
        <w:rPr>
          <w:rFonts w:cstheme="minorHAnsi"/>
          <w:sz w:val="24"/>
          <w:szCs w:val="24"/>
        </w:rPr>
        <w:t>µ</w:t>
      </w:r>
      <w:r w:rsidR="000C3BE0" w:rsidRPr="00E94644">
        <w:rPr>
          <w:rFonts w:cstheme="minorHAnsi"/>
          <w:sz w:val="24"/>
          <w:szCs w:val="24"/>
        </w:rPr>
        <w:t xml:space="preserve">m using </w:t>
      </w:r>
      <w:r w:rsidRPr="00E94644">
        <w:rPr>
          <w:rFonts w:cstheme="minorHAnsi"/>
          <w:sz w:val="24"/>
          <w:szCs w:val="24"/>
        </w:rPr>
        <w:t xml:space="preserve">the </w:t>
      </w:r>
      <w:r w:rsidR="000C3BE0" w:rsidRPr="00E94644">
        <w:rPr>
          <w:rFonts w:cstheme="minorHAnsi"/>
          <w:sz w:val="24"/>
          <w:szCs w:val="24"/>
        </w:rPr>
        <w:t>protocol described by Jansen</w:t>
      </w:r>
      <w:r w:rsidR="00D15260" w:rsidRPr="00E94644">
        <w:rPr>
          <w:rFonts w:cstheme="minorHAnsi"/>
          <w:sz w:val="24"/>
          <w:szCs w:val="24"/>
        </w:rPr>
        <w:t xml:space="preserve"> et al.</w:t>
      </w:r>
      <w:r w:rsidRPr="00E94644">
        <w:rPr>
          <w:rFonts w:cstheme="minorHAnsi"/>
          <w:sz w:val="24"/>
          <w:szCs w:val="24"/>
          <w:vertAlign w:val="superscript"/>
        </w:rPr>
        <w:t>3</w:t>
      </w:r>
      <w:r w:rsidR="000C3BE0" w:rsidRPr="00E94644">
        <w:rPr>
          <w:rFonts w:cstheme="minorHAnsi"/>
          <w:sz w:val="24"/>
          <w:szCs w:val="24"/>
        </w:rPr>
        <w:t xml:space="preserve"> based on work from Kim et al.</w:t>
      </w:r>
      <w:r w:rsidRPr="00E94644">
        <w:rPr>
          <w:rFonts w:cstheme="minorHAnsi"/>
          <w:sz w:val="24"/>
          <w:szCs w:val="24"/>
          <w:vertAlign w:val="superscript"/>
        </w:rPr>
        <w:t>4</w:t>
      </w:r>
      <w:r w:rsidR="000C3BE0" w:rsidRPr="00E94644">
        <w:rPr>
          <w:rFonts w:cstheme="minorHAnsi"/>
          <w:sz w:val="24"/>
          <w:szCs w:val="24"/>
        </w:rPr>
        <w:t xml:space="preserve">. Briefly, </w:t>
      </w:r>
      <w:r w:rsidR="00C50652" w:rsidRPr="00E94644">
        <w:rPr>
          <w:rFonts w:cstheme="minorHAnsi"/>
          <w:sz w:val="24"/>
          <w:szCs w:val="24"/>
        </w:rPr>
        <w:t xml:space="preserve">swell </w:t>
      </w:r>
      <w:r w:rsidR="00D15260" w:rsidRPr="00E94644">
        <w:rPr>
          <w:rFonts w:cstheme="minorHAnsi"/>
          <w:sz w:val="24"/>
          <w:szCs w:val="24"/>
        </w:rPr>
        <w:t>the beads in</w:t>
      </w:r>
      <w:r w:rsidR="000C3BE0" w:rsidRPr="00E94644">
        <w:rPr>
          <w:rFonts w:cstheme="minorHAnsi"/>
          <w:sz w:val="24"/>
          <w:szCs w:val="24"/>
        </w:rPr>
        <w:t xml:space="preserve"> anhydrous (99</w:t>
      </w:r>
      <w:r w:rsidR="00B538F5" w:rsidRPr="00E94644">
        <w:rPr>
          <w:rFonts w:cstheme="minorHAnsi"/>
          <w:sz w:val="24"/>
          <w:szCs w:val="24"/>
        </w:rPr>
        <w:t>.</w:t>
      </w:r>
      <w:r w:rsidR="000C3BE0" w:rsidRPr="00E94644">
        <w:rPr>
          <w:rFonts w:cstheme="minorHAnsi"/>
          <w:sz w:val="24"/>
          <w:szCs w:val="24"/>
        </w:rPr>
        <w:t xml:space="preserve">8%) </w:t>
      </w:r>
      <w:r w:rsidR="00D15260" w:rsidRPr="00E94644">
        <w:rPr>
          <w:rFonts w:cstheme="minorHAnsi"/>
          <w:sz w:val="24"/>
          <w:szCs w:val="24"/>
        </w:rPr>
        <w:t>toluene to allow</w:t>
      </w:r>
      <w:r w:rsidR="000C3BE0" w:rsidRPr="00E94644">
        <w:rPr>
          <w:rFonts w:cstheme="minorHAnsi"/>
          <w:sz w:val="24"/>
          <w:szCs w:val="24"/>
        </w:rPr>
        <w:t xml:space="preserve"> F-127 Pluronic</w:t>
      </w:r>
      <w:r w:rsidR="00FC24C1" w:rsidRPr="00E94644">
        <w:rPr>
          <w:rFonts w:cstheme="minorHAnsi"/>
          <w:sz w:val="24"/>
          <w:szCs w:val="24"/>
        </w:rPr>
        <w:t xml:space="preserve"> molecules, added as </w:t>
      </w:r>
      <w:r w:rsidR="007316FA" w:rsidRPr="00E94644">
        <w:rPr>
          <w:rFonts w:cstheme="minorHAnsi"/>
          <w:sz w:val="24"/>
          <w:szCs w:val="24"/>
        </w:rPr>
        <w:t xml:space="preserve">a </w:t>
      </w:r>
      <w:r w:rsidR="00FC24C1" w:rsidRPr="00E94644">
        <w:rPr>
          <w:rFonts w:cstheme="minorHAnsi"/>
          <w:sz w:val="24"/>
          <w:szCs w:val="24"/>
        </w:rPr>
        <w:t xml:space="preserve">solution of </w:t>
      </w:r>
      <w:r w:rsidR="000C3BE0" w:rsidRPr="00E94644">
        <w:rPr>
          <w:rFonts w:cstheme="minorHAnsi"/>
          <w:sz w:val="24"/>
          <w:szCs w:val="24"/>
        </w:rPr>
        <w:t>1% (w/w),</w:t>
      </w:r>
      <w:r w:rsidR="00FC24C1" w:rsidRPr="00E94644">
        <w:rPr>
          <w:rFonts w:cstheme="minorHAnsi"/>
          <w:sz w:val="24"/>
          <w:szCs w:val="24"/>
        </w:rPr>
        <w:t xml:space="preserve"> </w:t>
      </w:r>
      <w:r w:rsidR="000C3BE0" w:rsidRPr="00E94644">
        <w:rPr>
          <w:rFonts w:cstheme="minorHAnsi"/>
          <w:sz w:val="24"/>
          <w:szCs w:val="24"/>
        </w:rPr>
        <w:t>to insert, making the bead surface chemically inert</w:t>
      </w:r>
      <w:r w:rsidR="00C50652" w:rsidRPr="00E94644">
        <w:rPr>
          <w:rFonts w:cstheme="minorHAnsi"/>
          <w:sz w:val="24"/>
          <w:szCs w:val="24"/>
        </w:rPr>
        <w:t>. W</w:t>
      </w:r>
      <w:r w:rsidR="00D15260" w:rsidRPr="00E94644">
        <w:rPr>
          <w:rFonts w:cstheme="minorHAnsi"/>
          <w:sz w:val="24"/>
          <w:szCs w:val="24"/>
        </w:rPr>
        <w:t>ash</w:t>
      </w:r>
      <w:r w:rsidR="00C50652" w:rsidRPr="00E94644">
        <w:rPr>
          <w:rFonts w:cstheme="minorHAnsi"/>
          <w:sz w:val="24"/>
          <w:szCs w:val="24"/>
        </w:rPr>
        <w:t xml:space="preserve"> the samples</w:t>
      </w:r>
      <w:r w:rsidR="00D15260" w:rsidRPr="00E94644">
        <w:rPr>
          <w:rFonts w:cstheme="minorHAnsi"/>
          <w:sz w:val="24"/>
          <w:szCs w:val="24"/>
        </w:rPr>
        <w:t xml:space="preserve"> to remove toluene.</w:t>
      </w:r>
    </w:p>
    <w:p w14:paraId="51107C2D" w14:textId="77777777" w:rsidR="00C50652" w:rsidRPr="00E94644" w:rsidRDefault="00C50652" w:rsidP="00E94644">
      <w:pPr>
        <w:pStyle w:val="ListParagraph"/>
        <w:spacing w:after="0" w:line="240" w:lineRule="auto"/>
        <w:ind w:left="0"/>
        <w:contextualSpacing w:val="0"/>
        <w:jc w:val="both"/>
        <w:rPr>
          <w:rFonts w:cstheme="minorHAnsi"/>
          <w:sz w:val="24"/>
          <w:szCs w:val="24"/>
        </w:rPr>
      </w:pPr>
    </w:p>
    <w:p w14:paraId="2207E6DD" w14:textId="77777777" w:rsidR="00E24933" w:rsidRPr="00E94644" w:rsidRDefault="00C50652" w:rsidP="00E94644">
      <w:pPr>
        <w:pStyle w:val="ListParagraph"/>
        <w:numPr>
          <w:ilvl w:val="1"/>
          <w:numId w:val="3"/>
        </w:numPr>
        <w:spacing w:after="0" w:line="240" w:lineRule="auto"/>
        <w:ind w:left="0" w:firstLine="0"/>
        <w:contextualSpacing w:val="0"/>
        <w:jc w:val="both"/>
        <w:rPr>
          <w:rFonts w:cstheme="minorHAnsi"/>
          <w:sz w:val="24"/>
          <w:szCs w:val="24"/>
        </w:rPr>
      </w:pPr>
      <w:r w:rsidRPr="00E94644">
        <w:rPr>
          <w:rFonts w:cstheme="minorHAnsi"/>
          <w:sz w:val="24"/>
          <w:szCs w:val="24"/>
        </w:rPr>
        <w:t>Make i</w:t>
      </w:r>
      <w:r w:rsidR="000C3BE0" w:rsidRPr="00E94644">
        <w:rPr>
          <w:rFonts w:cstheme="minorHAnsi"/>
          <w:sz w:val="24"/>
          <w:szCs w:val="24"/>
        </w:rPr>
        <w:t xml:space="preserve">maging chambers by placing </w:t>
      </w:r>
      <w:r w:rsidR="00E13F8C" w:rsidRPr="00E94644">
        <w:rPr>
          <w:rFonts w:cstheme="minorHAnsi"/>
          <w:sz w:val="24"/>
          <w:szCs w:val="24"/>
        </w:rPr>
        <w:t>transparent film</w:t>
      </w:r>
      <w:r w:rsidR="000C3BE0" w:rsidRPr="00E94644">
        <w:rPr>
          <w:rFonts w:cstheme="minorHAnsi"/>
          <w:sz w:val="24"/>
          <w:szCs w:val="24"/>
        </w:rPr>
        <w:t xml:space="preserve"> stripes between a high precision coverslip (170</w:t>
      </w:r>
      <w:r w:rsidR="00E13F8C" w:rsidRPr="00E94644">
        <w:rPr>
          <w:rFonts w:cstheme="minorHAnsi"/>
          <w:sz w:val="24"/>
          <w:szCs w:val="24"/>
        </w:rPr>
        <w:t xml:space="preserve"> ± </w:t>
      </w:r>
      <w:r w:rsidR="000C3BE0" w:rsidRPr="00E94644">
        <w:rPr>
          <w:rFonts w:cstheme="minorHAnsi"/>
          <w:sz w:val="24"/>
          <w:szCs w:val="24"/>
        </w:rPr>
        <w:t>5</w:t>
      </w:r>
      <w:r w:rsidR="00E13F8C" w:rsidRPr="00E94644">
        <w:rPr>
          <w:rFonts w:cstheme="minorHAnsi"/>
          <w:sz w:val="24"/>
          <w:szCs w:val="24"/>
        </w:rPr>
        <w:t xml:space="preserve"> </w:t>
      </w:r>
      <w:proofErr w:type="spellStart"/>
      <w:r w:rsidR="000C3BE0" w:rsidRPr="00E94644">
        <w:rPr>
          <w:rFonts w:cstheme="minorHAnsi"/>
          <w:sz w:val="24"/>
          <w:szCs w:val="24"/>
        </w:rPr>
        <w:t>μm</w:t>
      </w:r>
      <w:proofErr w:type="spellEnd"/>
      <w:r w:rsidR="000C3BE0" w:rsidRPr="00E94644">
        <w:rPr>
          <w:rFonts w:cstheme="minorHAnsi"/>
          <w:sz w:val="24"/>
          <w:szCs w:val="24"/>
        </w:rPr>
        <w:t xml:space="preserve">) and a thicker glass </w:t>
      </w:r>
      <w:r w:rsidR="002D3978" w:rsidRPr="00E94644">
        <w:rPr>
          <w:rFonts w:cstheme="minorHAnsi"/>
          <w:sz w:val="24"/>
          <w:szCs w:val="24"/>
        </w:rPr>
        <w:t>slide</w:t>
      </w:r>
      <w:r w:rsidR="000C3BE0" w:rsidRPr="00E94644">
        <w:rPr>
          <w:rFonts w:cstheme="minorHAnsi"/>
          <w:sz w:val="24"/>
          <w:szCs w:val="24"/>
        </w:rPr>
        <w:t xml:space="preserve">. </w:t>
      </w:r>
    </w:p>
    <w:p w14:paraId="24308214" w14:textId="77777777" w:rsidR="00E24933" w:rsidRPr="00E94644" w:rsidRDefault="00E24933" w:rsidP="00E94644">
      <w:pPr>
        <w:pStyle w:val="ListParagraph"/>
        <w:spacing w:after="0" w:line="240" w:lineRule="auto"/>
        <w:ind w:left="0"/>
        <w:contextualSpacing w:val="0"/>
        <w:jc w:val="both"/>
        <w:rPr>
          <w:rFonts w:cstheme="minorHAnsi"/>
          <w:sz w:val="24"/>
          <w:szCs w:val="24"/>
        </w:rPr>
      </w:pPr>
    </w:p>
    <w:p w14:paraId="501E1069" w14:textId="76F415D4" w:rsidR="00E24933" w:rsidRPr="00E94644" w:rsidRDefault="00E24933" w:rsidP="00E94644">
      <w:pPr>
        <w:pStyle w:val="ListParagraph"/>
        <w:numPr>
          <w:ilvl w:val="1"/>
          <w:numId w:val="3"/>
        </w:numPr>
        <w:spacing w:after="0" w:line="240" w:lineRule="auto"/>
        <w:ind w:left="0" w:firstLine="0"/>
        <w:contextualSpacing w:val="0"/>
        <w:jc w:val="both"/>
        <w:rPr>
          <w:rFonts w:cstheme="minorHAnsi"/>
          <w:sz w:val="24"/>
          <w:szCs w:val="24"/>
        </w:rPr>
      </w:pPr>
      <w:r w:rsidRPr="00E94644">
        <w:rPr>
          <w:rFonts w:cstheme="minorHAnsi"/>
          <w:sz w:val="24"/>
          <w:szCs w:val="24"/>
        </w:rPr>
        <w:t>Clean the c</w:t>
      </w:r>
      <w:r w:rsidR="000C3BE0" w:rsidRPr="00E94644">
        <w:rPr>
          <w:rFonts w:cstheme="minorHAnsi"/>
          <w:sz w:val="24"/>
          <w:szCs w:val="24"/>
        </w:rPr>
        <w:t xml:space="preserve">overslips with </w:t>
      </w:r>
      <w:r w:rsidR="002D3978" w:rsidRPr="00E94644">
        <w:rPr>
          <w:rFonts w:cstheme="minorHAnsi"/>
          <w:sz w:val="24"/>
          <w:szCs w:val="24"/>
        </w:rPr>
        <w:t xml:space="preserve">ethanol </w:t>
      </w:r>
      <w:r w:rsidR="000C3BE0" w:rsidRPr="00E94644">
        <w:rPr>
          <w:rFonts w:cstheme="minorHAnsi"/>
          <w:sz w:val="24"/>
          <w:szCs w:val="24"/>
        </w:rPr>
        <w:t>and passivate with 0.1 mg/m</w:t>
      </w:r>
      <w:r w:rsidRPr="00E94644">
        <w:rPr>
          <w:rFonts w:cstheme="minorHAnsi"/>
          <w:sz w:val="24"/>
          <w:szCs w:val="24"/>
        </w:rPr>
        <w:t>L</w:t>
      </w:r>
      <w:r w:rsidR="000C3BE0" w:rsidRPr="00E94644">
        <w:rPr>
          <w:rFonts w:cstheme="minorHAnsi"/>
          <w:sz w:val="24"/>
          <w:szCs w:val="24"/>
        </w:rPr>
        <w:t xml:space="preserve"> Poly (L-lysine) polyethylene glycol biotin (PLL-PEG-bio</w:t>
      </w:r>
      <w:r w:rsidR="00DD4A5A" w:rsidRPr="00E94644">
        <w:rPr>
          <w:rFonts w:cstheme="minorHAnsi"/>
          <w:sz w:val="24"/>
          <w:szCs w:val="24"/>
        </w:rPr>
        <w:t>, as PLL</w:t>
      </w:r>
      <w:r w:rsidRPr="00E94644">
        <w:rPr>
          <w:rFonts w:cstheme="minorHAnsi"/>
          <w:sz w:val="24"/>
          <w:szCs w:val="24"/>
        </w:rPr>
        <w:t xml:space="preserve"> </w:t>
      </w:r>
      <w:r w:rsidR="00DD4A5A" w:rsidRPr="00E94644">
        <w:rPr>
          <w:rFonts w:cstheme="minorHAnsi"/>
          <w:sz w:val="24"/>
          <w:szCs w:val="24"/>
        </w:rPr>
        <w:t>(20)-</w:t>
      </w:r>
      <w:proofErr w:type="gramStart"/>
      <w:r w:rsidR="00DD4A5A" w:rsidRPr="00E94644">
        <w:rPr>
          <w:rFonts w:cstheme="minorHAnsi"/>
          <w:sz w:val="24"/>
          <w:szCs w:val="24"/>
        </w:rPr>
        <w:t>g[</w:t>
      </w:r>
      <w:proofErr w:type="gramEnd"/>
      <w:r w:rsidR="00DD4A5A" w:rsidRPr="00E94644">
        <w:rPr>
          <w:rFonts w:cstheme="minorHAnsi"/>
          <w:sz w:val="24"/>
          <w:szCs w:val="24"/>
        </w:rPr>
        <w:t>3.5]-PEG</w:t>
      </w:r>
      <w:r w:rsidR="003D6616" w:rsidRPr="00E94644">
        <w:rPr>
          <w:rFonts w:cstheme="minorHAnsi"/>
          <w:sz w:val="24"/>
          <w:szCs w:val="24"/>
        </w:rPr>
        <w:t xml:space="preserve"> </w:t>
      </w:r>
      <w:r w:rsidR="00DD4A5A" w:rsidRPr="00E94644">
        <w:rPr>
          <w:rFonts w:cstheme="minorHAnsi"/>
          <w:sz w:val="24"/>
          <w:szCs w:val="24"/>
        </w:rPr>
        <w:t>(2)/PEG</w:t>
      </w:r>
      <w:r w:rsidRPr="00E94644">
        <w:rPr>
          <w:rFonts w:cstheme="minorHAnsi"/>
          <w:sz w:val="24"/>
          <w:szCs w:val="24"/>
        </w:rPr>
        <w:t xml:space="preserve"> </w:t>
      </w:r>
      <w:r w:rsidR="00DD4A5A" w:rsidRPr="00E94644">
        <w:rPr>
          <w:rFonts w:cstheme="minorHAnsi"/>
          <w:sz w:val="24"/>
          <w:szCs w:val="24"/>
        </w:rPr>
        <w:t>(3.4)-Biotin(20%)</w:t>
      </w:r>
      <w:r w:rsidR="000C3BE0" w:rsidRPr="00E94644">
        <w:rPr>
          <w:rFonts w:cstheme="minorHAnsi"/>
          <w:sz w:val="24"/>
          <w:szCs w:val="24"/>
        </w:rPr>
        <w:t xml:space="preserve">) to prevent nonspecific interaction of the proteins with the glass surface. </w:t>
      </w:r>
    </w:p>
    <w:p w14:paraId="2C687AE4" w14:textId="77777777" w:rsidR="00E24933" w:rsidRPr="00E94644" w:rsidRDefault="00E24933" w:rsidP="00E94644">
      <w:pPr>
        <w:pStyle w:val="ListParagraph"/>
        <w:spacing w:after="0" w:line="240" w:lineRule="auto"/>
        <w:ind w:left="0"/>
        <w:contextualSpacing w:val="0"/>
        <w:jc w:val="both"/>
        <w:rPr>
          <w:rFonts w:cstheme="minorHAnsi"/>
          <w:sz w:val="24"/>
          <w:szCs w:val="24"/>
        </w:rPr>
      </w:pPr>
    </w:p>
    <w:p w14:paraId="1666D16A" w14:textId="6CA35BED" w:rsidR="003D6616" w:rsidRPr="00E94644" w:rsidRDefault="00FC24C1" w:rsidP="00E94644">
      <w:pPr>
        <w:pStyle w:val="ListParagraph"/>
        <w:numPr>
          <w:ilvl w:val="1"/>
          <w:numId w:val="3"/>
        </w:numPr>
        <w:spacing w:after="0" w:line="240" w:lineRule="auto"/>
        <w:ind w:left="0" w:firstLine="0"/>
        <w:contextualSpacing w:val="0"/>
        <w:jc w:val="both"/>
        <w:rPr>
          <w:rFonts w:cstheme="minorHAnsi"/>
          <w:sz w:val="24"/>
          <w:szCs w:val="24"/>
        </w:rPr>
      </w:pPr>
      <w:r w:rsidRPr="00E94644">
        <w:rPr>
          <w:rFonts w:cstheme="minorHAnsi"/>
          <w:sz w:val="24"/>
          <w:szCs w:val="24"/>
        </w:rPr>
        <w:t>For imaging</w:t>
      </w:r>
      <w:r w:rsidR="007316FA" w:rsidRPr="00E94644">
        <w:rPr>
          <w:rFonts w:cstheme="minorHAnsi"/>
          <w:sz w:val="24"/>
          <w:szCs w:val="24"/>
        </w:rPr>
        <w:t>,</w:t>
      </w:r>
      <w:r w:rsidRPr="00E94644">
        <w:rPr>
          <w:rFonts w:cstheme="minorHAnsi"/>
          <w:sz w:val="24"/>
          <w:szCs w:val="24"/>
        </w:rPr>
        <w:t xml:space="preserve"> </w:t>
      </w:r>
      <w:r w:rsidR="00E24933" w:rsidRPr="00E94644">
        <w:rPr>
          <w:rFonts w:cstheme="minorHAnsi"/>
          <w:sz w:val="24"/>
          <w:szCs w:val="24"/>
        </w:rPr>
        <w:t xml:space="preserve">prepare </w:t>
      </w:r>
      <w:r w:rsidRPr="00E94644">
        <w:rPr>
          <w:rFonts w:cstheme="minorHAnsi"/>
          <w:sz w:val="24"/>
          <w:szCs w:val="24"/>
        </w:rPr>
        <w:t>a</w:t>
      </w:r>
      <w:r w:rsidR="000C3BE0" w:rsidRPr="00E94644">
        <w:rPr>
          <w:rFonts w:cstheme="minorHAnsi"/>
          <w:sz w:val="24"/>
          <w:szCs w:val="24"/>
        </w:rPr>
        <w:t xml:space="preserve"> sample mix on ice such that the final concentration of the assembly buffer </w:t>
      </w:r>
      <w:r w:rsidR="003D6616" w:rsidRPr="00E94644">
        <w:rPr>
          <w:rFonts w:cstheme="minorHAnsi"/>
          <w:sz w:val="24"/>
          <w:szCs w:val="24"/>
        </w:rPr>
        <w:t xml:space="preserve">is </w:t>
      </w:r>
      <w:r w:rsidR="000C3BE0" w:rsidRPr="00E94644">
        <w:rPr>
          <w:rFonts w:cstheme="minorHAnsi"/>
          <w:sz w:val="24"/>
          <w:szCs w:val="24"/>
        </w:rPr>
        <w:t>40 mM Piperazine-</w:t>
      </w:r>
      <w:r w:rsidR="003D6616" w:rsidRPr="00E94644">
        <w:rPr>
          <w:rFonts w:cstheme="minorHAnsi"/>
          <w:sz w:val="24"/>
          <w:szCs w:val="24"/>
        </w:rPr>
        <w:t>N, N</w:t>
      </w:r>
      <w:r w:rsidR="000C3BE0" w:rsidRPr="00E94644">
        <w:rPr>
          <w:rFonts w:cstheme="minorHAnsi"/>
          <w:sz w:val="24"/>
          <w:szCs w:val="24"/>
        </w:rPr>
        <w:t>′-bis</w:t>
      </w:r>
      <w:r w:rsidR="003D6616" w:rsidRPr="00E94644">
        <w:rPr>
          <w:rFonts w:cstheme="minorHAnsi"/>
          <w:sz w:val="24"/>
          <w:szCs w:val="24"/>
        </w:rPr>
        <w:t xml:space="preserve"> </w:t>
      </w:r>
      <w:r w:rsidR="000C3BE0" w:rsidRPr="00E94644">
        <w:rPr>
          <w:rFonts w:cstheme="minorHAnsi"/>
          <w:sz w:val="24"/>
          <w:szCs w:val="24"/>
        </w:rPr>
        <w:t>(2-ethane sulfonic acid) (PIPES</w:t>
      </w:r>
      <w:r w:rsidR="003D6616" w:rsidRPr="00E94644">
        <w:rPr>
          <w:rFonts w:cstheme="minorHAnsi"/>
          <w:sz w:val="24"/>
          <w:szCs w:val="24"/>
        </w:rPr>
        <w:t xml:space="preserve">; </w:t>
      </w:r>
      <w:r w:rsidR="000C3BE0" w:rsidRPr="00E94644">
        <w:rPr>
          <w:rFonts w:cstheme="minorHAnsi"/>
          <w:sz w:val="24"/>
          <w:szCs w:val="24"/>
        </w:rPr>
        <w:t xml:space="preserve">pH=7.4), 70 mM </w:t>
      </w:r>
      <w:proofErr w:type="spellStart"/>
      <w:r w:rsidR="000C3BE0" w:rsidRPr="00E94644">
        <w:rPr>
          <w:rFonts w:cstheme="minorHAnsi"/>
          <w:sz w:val="24"/>
          <w:szCs w:val="24"/>
        </w:rPr>
        <w:t>KCl</w:t>
      </w:r>
      <w:proofErr w:type="spellEnd"/>
      <w:r w:rsidR="000C3BE0" w:rsidRPr="00E94644">
        <w:rPr>
          <w:rFonts w:cstheme="minorHAnsi"/>
          <w:sz w:val="24"/>
          <w:szCs w:val="24"/>
        </w:rPr>
        <w:t>, 4 mM MgCl</w:t>
      </w:r>
      <w:r w:rsidR="000C3BE0" w:rsidRPr="00E94644">
        <w:rPr>
          <w:rFonts w:cstheme="minorHAnsi"/>
          <w:sz w:val="24"/>
          <w:szCs w:val="24"/>
          <w:vertAlign w:val="subscript"/>
        </w:rPr>
        <w:t>2</w:t>
      </w:r>
      <w:r w:rsidR="000C3BE0" w:rsidRPr="00E94644">
        <w:rPr>
          <w:rFonts w:cstheme="minorHAnsi"/>
          <w:sz w:val="24"/>
          <w:szCs w:val="24"/>
        </w:rPr>
        <w:t xml:space="preserve"> and 1 mM EGTA. </w:t>
      </w:r>
      <w:r w:rsidR="003D6616" w:rsidRPr="00E94644">
        <w:rPr>
          <w:rFonts w:cstheme="minorHAnsi"/>
          <w:sz w:val="24"/>
          <w:szCs w:val="24"/>
        </w:rPr>
        <w:t xml:space="preserve">Add </w:t>
      </w:r>
      <w:r w:rsidR="000C3BE0" w:rsidRPr="00E94644">
        <w:rPr>
          <w:rFonts w:cstheme="minorHAnsi"/>
          <w:sz w:val="24"/>
          <w:szCs w:val="24"/>
        </w:rPr>
        <w:t xml:space="preserve">DTT and </w:t>
      </w:r>
      <w:r w:rsidR="00AD4F34" w:rsidRPr="00E94644">
        <w:rPr>
          <w:rFonts w:cstheme="minorHAnsi"/>
          <w:sz w:val="24"/>
          <w:szCs w:val="24"/>
        </w:rPr>
        <w:t>magnesium a</w:t>
      </w:r>
      <w:r w:rsidR="000C3BE0" w:rsidRPr="00E94644">
        <w:rPr>
          <w:rFonts w:cstheme="minorHAnsi"/>
          <w:sz w:val="24"/>
          <w:szCs w:val="24"/>
        </w:rPr>
        <w:t>denosine triphosphate (ATP) to</w:t>
      </w:r>
      <w:r w:rsidR="003D6616" w:rsidRPr="00E94644">
        <w:rPr>
          <w:rFonts w:cstheme="minorHAnsi"/>
          <w:sz w:val="24"/>
          <w:szCs w:val="24"/>
        </w:rPr>
        <w:t xml:space="preserve"> </w:t>
      </w:r>
      <w:r w:rsidR="000C3BE0" w:rsidRPr="00E94644">
        <w:rPr>
          <w:rFonts w:cstheme="minorHAnsi"/>
          <w:sz w:val="24"/>
          <w:szCs w:val="24"/>
        </w:rPr>
        <w:t>a final concentration of 1 mM and 0.5 mM, respectively.</w:t>
      </w:r>
    </w:p>
    <w:p w14:paraId="017C8336" w14:textId="77777777" w:rsidR="003D6616" w:rsidRPr="00E94644" w:rsidRDefault="003D6616" w:rsidP="00E94644">
      <w:pPr>
        <w:pStyle w:val="ListParagraph"/>
        <w:spacing w:after="0" w:line="240" w:lineRule="auto"/>
        <w:ind w:left="0"/>
        <w:contextualSpacing w:val="0"/>
        <w:jc w:val="both"/>
        <w:rPr>
          <w:rFonts w:cstheme="minorHAnsi"/>
          <w:sz w:val="24"/>
          <w:szCs w:val="24"/>
        </w:rPr>
      </w:pPr>
    </w:p>
    <w:p w14:paraId="151BA3E0" w14:textId="77777777" w:rsidR="003D6616" w:rsidRPr="00E94644" w:rsidRDefault="003D6616" w:rsidP="00E94644">
      <w:pPr>
        <w:pStyle w:val="ListParagraph"/>
        <w:numPr>
          <w:ilvl w:val="1"/>
          <w:numId w:val="3"/>
        </w:numPr>
        <w:spacing w:after="0" w:line="240" w:lineRule="auto"/>
        <w:ind w:left="0" w:firstLine="0"/>
        <w:contextualSpacing w:val="0"/>
        <w:jc w:val="both"/>
        <w:rPr>
          <w:rFonts w:cstheme="minorHAnsi"/>
          <w:sz w:val="24"/>
          <w:szCs w:val="24"/>
        </w:rPr>
      </w:pPr>
      <w:r w:rsidRPr="00E94644">
        <w:rPr>
          <w:rFonts w:cstheme="minorHAnsi"/>
          <w:sz w:val="24"/>
          <w:szCs w:val="24"/>
        </w:rPr>
        <w:t>Add p</w:t>
      </w:r>
      <w:r w:rsidR="000C3BE0" w:rsidRPr="00E94644">
        <w:rPr>
          <w:rFonts w:cstheme="minorHAnsi"/>
          <w:sz w:val="24"/>
          <w:szCs w:val="24"/>
        </w:rPr>
        <w:t xml:space="preserve">articles and proteins separately to each of </w:t>
      </w:r>
      <w:r w:rsidRPr="00E94644">
        <w:rPr>
          <w:rFonts w:cstheme="minorHAnsi"/>
          <w:sz w:val="24"/>
          <w:szCs w:val="24"/>
        </w:rPr>
        <w:t xml:space="preserve">the </w:t>
      </w:r>
      <w:r w:rsidR="000C3BE0" w:rsidRPr="00E94644">
        <w:rPr>
          <w:rFonts w:cstheme="minorHAnsi"/>
          <w:sz w:val="24"/>
          <w:szCs w:val="24"/>
        </w:rPr>
        <w:t xml:space="preserve">two independent replicates. </w:t>
      </w:r>
      <w:r w:rsidRPr="00E94644">
        <w:rPr>
          <w:rFonts w:cstheme="minorHAnsi"/>
          <w:sz w:val="24"/>
          <w:szCs w:val="24"/>
        </w:rPr>
        <w:t>Chose t</w:t>
      </w:r>
      <w:r w:rsidR="000C3BE0" w:rsidRPr="00E94644">
        <w:rPr>
          <w:rFonts w:cstheme="minorHAnsi"/>
          <w:sz w:val="24"/>
          <w:szCs w:val="24"/>
        </w:rPr>
        <w:t xml:space="preserve">he particle volume in such a way that there </w:t>
      </w:r>
      <w:r w:rsidRPr="00E94644">
        <w:rPr>
          <w:rFonts w:cstheme="minorHAnsi"/>
          <w:sz w:val="24"/>
          <w:szCs w:val="24"/>
        </w:rPr>
        <w:t>are</w:t>
      </w:r>
      <w:r w:rsidR="000C3BE0" w:rsidRPr="00E94644">
        <w:rPr>
          <w:rFonts w:cstheme="minorHAnsi"/>
          <w:sz w:val="24"/>
          <w:szCs w:val="24"/>
        </w:rPr>
        <w:t xml:space="preserve"> 5-20 particles per imaged region of interest (ROI). </w:t>
      </w:r>
    </w:p>
    <w:p w14:paraId="606A8D3C" w14:textId="77777777" w:rsidR="003D6616" w:rsidRPr="00E94644" w:rsidRDefault="003D6616" w:rsidP="00E94644">
      <w:pPr>
        <w:pStyle w:val="ListParagraph"/>
        <w:spacing w:after="0" w:line="240" w:lineRule="auto"/>
        <w:ind w:left="0"/>
        <w:contextualSpacing w:val="0"/>
        <w:jc w:val="both"/>
        <w:rPr>
          <w:rFonts w:cstheme="minorHAnsi"/>
          <w:sz w:val="24"/>
          <w:szCs w:val="24"/>
        </w:rPr>
      </w:pPr>
    </w:p>
    <w:p w14:paraId="589247D7" w14:textId="352AD13C" w:rsidR="003D6616" w:rsidRPr="00E94644" w:rsidRDefault="000C3BE0" w:rsidP="00E94644">
      <w:pPr>
        <w:pStyle w:val="ListParagraph"/>
        <w:numPr>
          <w:ilvl w:val="1"/>
          <w:numId w:val="3"/>
        </w:numPr>
        <w:spacing w:after="0" w:line="240" w:lineRule="auto"/>
        <w:ind w:left="0" w:firstLine="0"/>
        <w:contextualSpacing w:val="0"/>
        <w:jc w:val="both"/>
        <w:rPr>
          <w:rFonts w:cstheme="minorHAnsi"/>
          <w:sz w:val="24"/>
          <w:szCs w:val="24"/>
        </w:rPr>
      </w:pPr>
      <w:r w:rsidRPr="00E94644">
        <w:rPr>
          <w:rFonts w:cstheme="minorHAnsi"/>
          <w:sz w:val="24"/>
          <w:szCs w:val="24"/>
        </w:rPr>
        <w:lastRenderedPageBreak/>
        <w:t xml:space="preserve">Lastly, </w:t>
      </w:r>
      <w:r w:rsidR="003D6616" w:rsidRPr="00E94644">
        <w:rPr>
          <w:rFonts w:cstheme="minorHAnsi"/>
          <w:sz w:val="24"/>
          <w:szCs w:val="24"/>
        </w:rPr>
        <w:t>just before sample loading</w:t>
      </w:r>
      <w:r w:rsidR="003D6616" w:rsidRPr="00E94644">
        <w:rPr>
          <w:rFonts w:cstheme="minorHAnsi"/>
          <w:sz w:val="24"/>
          <w:szCs w:val="24"/>
        </w:rPr>
        <w:t xml:space="preserve">, add </w:t>
      </w:r>
      <w:r w:rsidR="00FC24C1" w:rsidRPr="00E94644">
        <w:rPr>
          <w:rFonts w:cstheme="minorHAnsi"/>
          <w:sz w:val="24"/>
          <w:szCs w:val="24"/>
        </w:rPr>
        <w:t>vimentin</w:t>
      </w:r>
      <w:r w:rsidRPr="00E94644">
        <w:rPr>
          <w:rFonts w:cstheme="minorHAnsi"/>
          <w:sz w:val="24"/>
          <w:szCs w:val="24"/>
        </w:rPr>
        <w:t xml:space="preserve"> and </w:t>
      </w:r>
      <w:r w:rsidR="003D6616" w:rsidRPr="00E94644">
        <w:rPr>
          <w:rFonts w:cstheme="minorHAnsi"/>
          <w:sz w:val="24"/>
          <w:szCs w:val="24"/>
        </w:rPr>
        <w:t xml:space="preserve">resuspend </w:t>
      </w:r>
      <w:r w:rsidRPr="00E94644">
        <w:rPr>
          <w:rFonts w:cstheme="minorHAnsi"/>
          <w:sz w:val="24"/>
          <w:szCs w:val="24"/>
        </w:rPr>
        <w:t>the mixture slowly but thoroughly. Directly after loading,</w:t>
      </w:r>
      <w:r w:rsidR="003D6616" w:rsidRPr="00E94644">
        <w:rPr>
          <w:rFonts w:cstheme="minorHAnsi"/>
          <w:sz w:val="24"/>
          <w:szCs w:val="24"/>
        </w:rPr>
        <w:t xml:space="preserve"> seal the</w:t>
      </w:r>
      <w:r w:rsidRPr="00E94644">
        <w:rPr>
          <w:rFonts w:cstheme="minorHAnsi"/>
          <w:sz w:val="24"/>
          <w:szCs w:val="24"/>
        </w:rPr>
        <w:t xml:space="preserve"> chambers with vacuum grease. </w:t>
      </w:r>
      <w:r w:rsidR="003D6616" w:rsidRPr="00E94644">
        <w:rPr>
          <w:rFonts w:cstheme="minorHAnsi"/>
          <w:sz w:val="24"/>
          <w:szCs w:val="24"/>
        </w:rPr>
        <w:t>Incubate the s</w:t>
      </w:r>
      <w:r w:rsidRPr="00E94644">
        <w:rPr>
          <w:rFonts w:cstheme="minorHAnsi"/>
          <w:sz w:val="24"/>
          <w:szCs w:val="24"/>
        </w:rPr>
        <w:t>amples at room temperature for 3</w:t>
      </w:r>
      <w:r w:rsidR="003D6616" w:rsidRPr="00E94644">
        <w:rPr>
          <w:rFonts w:cstheme="minorHAnsi"/>
          <w:sz w:val="24"/>
          <w:szCs w:val="24"/>
        </w:rPr>
        <w:t>-</w:t>
      </w:r>
      <w:r w:rsidRPr="00E94644">
        <w:rPr>
          <w:rFonts w:cstheme="minorHAnsi"/>
          <w:sz w:val="24"/>
          <w:szCs w:val="24"/>
        </w:rPr>
        <w:t>4 h to allow for network polymerization.</w:t>
      </w:r>
    </w:p>
    <w:p w14:paraId="0D06CA79" w14:textId="77777777" w:rsidR="003D6616" w:rsidRPr="00E94644" w:rsidRDefault="003D6616" w:rsidP="00E94644">
      <w:pPr>
        <w:pStyle w:val="ListParagraph"/>
        <w:spacing w:after="0" w:line="240" w:lineRule="auto"/>
        <w:ind w:left="0"/>
        <w:contextualSpacing w:val="0"/>
        <w:jc w:val="both"/>
        <w:rPr>
          <w:rFonts w:cstheme="minorHAnsi"/>
          <w:sz w:val="24"/>
          <w:szCs w:val="24"/>
        </w:rPr>
      </w:pPr>
    </w:p>
    <w:p w14:paraId="15E4A81E" w14:textId="78C80D7D" w:rsidR="000C3BE0" w:rsidRPr="00E94644" w:rsidRDefault="000C3BE0" w:rsidP="00E94644">
      <w:pPr>
        <w:pStyle w:val="Default"/>
        <w:numPr>
          <w:ilvl w:val="0"/>
          <w:numId w:val="3"/>
        </w:numPr>
        <w:ind w:left="0" w:firstLine="0"/>
        <w:jc w:val="both"/>
        <w:rPr>
          <w:rFonts w:asciiTheme="minorHAnsi" w:hAnsiTheme="minorHAnsi" w:cstheme="minorHAnsi"/>
          <w:b/>
          <w:bCs/>
          <w:color w:val="auto"/>
        </w:rPr>
      </w:pPr>
      <w:r w:rsidRPr="00E94644">
        <w:rPr>
          <w:rFonts w:asciiTheme="minorHAnsi" w:hAnsiTheme="minorHAnsi" w:cstheme="minorHAnsi"/>
          <w:b/>
          <w:bCs/>
          <w:color w:val="auto"/>
        </w:rPr>
        <w:t xml:space="preserve">Image acquisition </w:t>
      </w:r>
    </w:p>
    <w:p w14:paraId="2DBA7690" w14:textId="77777777" w:rsidR="003D6616" w:rsidRPr="00E94644" w:rsidRDefault="003D6616" w:rsidP="00E94644">
      <w:pPr>
        <w:pStyle w:val="Default"/>
        <w:jc w:val="both"/>
        <w:rPr>
          <w:rFonts w:asciiTheme="minorHAnsi" w:hAnsiTheme="minorHAnsi" w:cstheme="minorHAnsi"/>
          <w:b/>
          <w:bCs/>
          <w:color w:val="auto"/>
        </w:rPr>
      </w:pPr>
    </w:p>
    <w:p w14:paraId="0CF7271F" w14:textId="00A47940" w:rsidR="003D6616" w:rsidRPr="00E94644" w:rsidRDefault="003D6616" w:rsidP="00E94644">
      <w:pPr>
        <w:pStyle w:val="Default"/>
        <w:numPr>
          <w:ilvl w:val="1"/>
          <w:numId w:val="3"/>
        </w:numPr>
        <w:ind w:left="0" w:firstLine="0"/>
        <w:jc w:val="both"/>
        <w:rPr>
          <w:rFonts w:asciiTheme="minorHAnsi" w:hAnsiTheme="minorHAnsi" w:cstheme="minorHAnsi"/>
          <w:color w:val="auto"/>
        </w:rPr>
      </w:pPr>
      <w:r w:rsidRPr="00E94644">
        <w:rPr>
          <w:rFonts w:asciiTheme="minorHAnsi" w:hAnsiTheme="minorHAnsi" w:cstheme="minorHAnsi"/>
          <w:color w:val="auto"/>
        </w:rPr>
        <w:t>Take v</w:t>
      </w:r>
      <w:r w:rsidR="000C3BE0" w:rsidRPr="00E94644">
        <w:rPr>
          <w:rFonts w:asciiTheme="minorHAnsi" w:hAnsiTheme="minorHAnsi" w:cstheme="minorHAnsi"/>
          <w:color w:val="auto"/>
        </w:rPr>
        <w:t xml:space="preserve">ideos </w:t>
      </w:r>
      <w:r w:rsidRPr="00E94644">
        <w:rPr>
          <w:rFonts w:asciiTheme="minorHAnsi" w:hAnsiTheme="minorHAnsi" w:cstheme="minorHAnsi"/>
          <w:color w:val="auto"/>
        </w:rPr>
        <w:t xml:space="preserve">using </w:t>
      </w:r>
      <w:r w:rsidR="000C3BE0" w:rsidRPr="00E94644">
        <w:rPr>
          <w:rFonts w:asciiTheme="minorHAnsi" w:hAnsiTheme="minorHAnsi" w:cstheme="minorHAnsi"/>
          <w:color w:val="auto"/>
        </w:rPr>
        <w:t>a</w:t>
      </w:r>
      <w:r w:rsidR="00AD4F34" w:rsidRPr="00E94644">
        <w:rPr>
          <w:rFonts w:asciiTheme="minorHAnsi" w:hAnsiTheme="minorHAnsi" w:cstheme="minorHAnsi"/>
          <w:color w:val="auto"/>
        </w:rPr>
        <w:t>n inverted</w:t>
      </w:r>
      <w:r w:rsidR="000C3BE0" w:rsidRPr="00E94644">
        <w:rPr>
          <w:rFonts w:asciiTheme="minorHAnsi" w:hAnsiTheme="minorHAnsi" w:cstheme="minorHAnsi"/>
          <w:color w:val="auto"/>
        </w:rPr>
        <w:t xml:space="preserve"> </w:t>
      </w:r>
      <w:r w:rsidR="00AD4F34" w:rsidRPr="00E94644">
        <w:rPr>
          <w:rFonts w:asciiTheme="minorHAnsi" w:hAnsiTheme="minorHAnsi" w:cstheme="minorHAnsi"/>
          <w:color w:val="auto"/>
        </w:rPr>
        <w:t xml:space="preserve">microscope </w:t>
      </w:r>
      <w:r w:rsidR="000C3BE0" w:rsidRPr="00E94644">
        <w:rPr>
          <w:rFonts w:asciiTheme="minorHAnsi" w:hAnsiTheme="minorHAnsi" w:cstheme="minorHAnsi"/>
          <w:color w:val="auto"/>
        </w:rPr>
        <w:t xml:space="preserve">equipped </w:t>
      </w:r>
      <w:r w:rsidR="007316FA" w:rsidRPr="00E94644">
        <w:rPr>
          <w:rFonts w:asciiTheme="minorHAnsi" w:hAnsiTheme="minorHAnsi" w:cstheme="minorHAnsi"/>
          <w:color w:val="auto"/>
        </w:rPr>
        <w:t xml:space="preserve">with </w:t>
      </w:r>
      <w:r w:rsidR="000C3BE0" w:rsidRPr="00E94644">
        <w:rPr>
          <w:rFonts w:asciiTheme="minorHAnsi" w:hAnsiTheme="minorHAnsi" w:cstheme="minorHAnsi"/>
          <w:color w:val="auto"/>
        </w:rPr>
        <w:t>a 100</w:t>
      </w:r>
      <w:r w:rsidRPr="00E94644">
        <w:rPr>
          <w:rFonts w:asciiTheme="minorHAnsi" w:hAnsiTheme="minorHAnsi" w:cstheme="minorHAnsi"/>
          <w:color w:val="auto"/>
        </w:rPr>
        <w:t>x</w:t>
      </w:r>
      <w:r w:rsidR="000C3BE0" w:rsidRPr="00E94644">
        <w:rPr>
          <w:rFonts w:asciiTheme="minorHAnsi" w:hAnsiTheme="minorHAnsi" w:cstheme="minorHAnsi"/>
          <w:color w:val="auto"/>
        </w:rPr>
        <w:t xml:space="preserve"> oil objective having a numerical aperture of 1.4 and with a CMOS camera. </w:t>
      </w:r>
    </w:p>
    <w:p w14:paraId="78C39C93" w14:textId="77777777" w:rsidR="003D6616" w:rsidRPr="00E94644" w:rsidRDefault="003D6616" w:rsidP="00E94644">
      <w:pPr>
        <w:pStyle w:val="Default"/>
        <w:jc w:val="both"/>
        <w:rPr>
          <w:rFonts w:asciiTheme="minorHAnsi" w:hAnsiTheme="minorHAnsi" w:cstheme="minorHAnsi"/>
          <w:color w:val="auto"/>
        </w:rPr>
      </w:pPr>
    </w:p>
    <w:p w14:paraId="40A8D64C" w14:textId="77777777" w:rsidR="00F710E7" w:rsidRPr="00E94644" w:rsidRDefault="003D6616" w:rsidP="00E94644">
      <w:pPr>
        <w:pStyle w:val="Default"/>
        <w:numPr>
          <w:ilvl w:val="1"/>
          <w:numId w:val="3"/>
        </w:numPr>
        <w:ind w:left="0" w:firstLine="0"/>
        <w:jc w:val="both"/>
        <w:rPr>
          <w:rFonts w:asciiTheme="minorHAnsi" w:hAnsiTheme="minorHAnsi" w:cstheme="minorHAnsi"/>
          <w:color w:val="auto"/>
        </w:rPr>
      </w:pPr>
      <w:r w:rsidRPr="00E94644">
        <w:rPr>
          <w:rFonts w:asciiTheme="minorHAnsi" w:hAnsiTheme="minorHAnsi" w:cstheme="minorHAnsi"/>
          <w:color w:val="auto"/>
        </w:rPr>
        <w:t>Choose t</w:t>
      </w:r>
      <w:r w:rsidR="007316FA" w:rsidRPr="00E94644">
        <w:rPr>
          <w:rFonts w:asciiTheme="minorHAnsi" w:hAnsiTheme="minorHAnsi" w:cstheme="minorHAnsi"/>
          <w:color w:val="auto"/>
        </w:rPr>
        <w:t xml:space="preserve">he </w:t>
      </w:r>
      <w:r w:rsidR="000C3BE0" w:rsidRPr="00E94644">
        <w:rPr>
          <w:rFonts w:asciiTheme="minorHAnsi" w:hAnsiTheme="minorHAnsi" w:cstheme="minorHAnsi"/>
          <w:color w:val="auto"/>
        </w:rPr>
        <w:t xml:space="preserve">image plane to be at least 20 </w:t>
      </w:r>
      <w:r w:rsidR="0024186A" w:rsidRPr="00E94644">
        <w:rPr>
          <w:rFonts w:asciiTheme="minorHAnsi" w:hAnsiTheme="minorHAnsi" w:cstheme="minorHAnsi"/>
          <w:color w:val="auto"/>
        </w:rPr>
        <w:t>µ</w:t>
      </w:r>
      <w:r w:rsidR="000C3BE0" w:rsidRPr="00E94644">
        <w:rPr>
          <w:rFonts w:asciiTheme="minorHAnsi" w:hAnsiTheme="minorHAnsi" w:cstheme="minorHAnsi"/>
          <w:color w:val="auto"/>
        </w:rPr>
        <w:t xml:space="preserve">m above the surface (marked by the edge of the channel). </w:t>
      </w:r>
      <w:r w:rsidRPr="00E94644">
        <w:rPr>
          <w:rFonts w:asciiTheme="minorHAnsi" w:hAnsiTheme="minorHAnsi" w:cstheme="minorHAnsi"/>
          <w:color w:val="auto"/>
        </w:rPr>
        <w:t xml:space="preserve">Chose </w:t>
      </w:r>
      <w:r w:rsidR="000C3BE0" w:rsidRPr="00E94644">
        <w:rPr>
          <w:rFonts w:asciiTheme="minorHAnsi" w:hAnsiTheme="minorHAnsi" w:cstheme="minorHAnsi"/>
          <w:color w:val="auto"/>
        </w:rPr>
        <w:t xml:space="preserve">ROIs </w:t>
      </w:r>
      <w:r w:rsidRPr="00E94644">
        <w:rPr>
          <w:rFonts w:asciiTheme="minorHAnsi" w:hAnsiTheme="minorHAnsi" w:cstheme="minorHAnsi"/>
          <w:color w:val="auto"/>
        </w:rPr>
        <w:t>as</w:t>
      </w:r>
      <w:r w:rsidR="000C3BE0" w:rsidRPr="00E94644">
        <w:rPr>
          <w:rFonts w:asciiTheme="minorHAnsi" w:hAnsiTheme="minorHAnsi" w:cstheme="minorHAnsi"/>
          <w:color w:val="auto"/>
        </w:rPr>
        <w:t xml:space="preserve"> random areas in the middle of the imaging chamber and </w:t>
      </w:r>
      <w:r w:rsidR="00F710E7" w:rsidRPr="00E94644">
        <w:rPr>
          <w:rFonts w:asciiTheme="minorHAnsi" w:hAnsiTheme="minorHAnsi" w:cstheme="minorHAnsi"/>
          <w:color w:val="auto"/>
        </w:rPr>
        <w:t>with</w:t>
      </w:r>
      <w:r w:rsidR="000C3BE0" w:rsidRPr="00E94644">
        <w:rPr>
          <w:rFonts w:asciiTheme="minorHAnsi" w:hAnsiTheme="minorHAnsi" w:cstheme="minorHAnsi"/>
          <w:color w:val="auto"/>
        </w:rPr>
        <w:t xml:space="preserve"> approximately </w:t>
      </w:r>
      <w:r w:rsidR="00F710E7" w:rsidRPr="00E94644">
        <w:rPr>
          <w:rFonts w:asciiTheme="minorHAnsi" w:hAnsiTheme="minorHAnsi" w:cstheme="minorHAnsi"/>
          <w:color w:val="auto"/>
        </w:rPr>
        <w:t>10</w:t>
      </w:r>
      <w:r w:rsidR="000C3BE0" w:rsidRPr="00E94644">
        <w:rPr>
          <w:rFonts w:asciiTheme="minorHAnsi" w:hAnsiTheme="minorHAnsi" w:cstheme="minorHAnsi"/>
          <w:color w:val="auto"/>
        </w:rPr>
        <w:t xml:space="preserve"> to </w:t>
      </w:r>
      <w:r w:rsidR="00F710E7" w:rsidRPr="00E94644">
        <w:rPr>
          <w:rFonts w:asciiTheme="minorHAnsi" w:hAnsiTheme="minorHAnsi" w:cstheme="minorHAnsi"/>
          <w:color w:val="auto"/>
        </w:rPr>
        <w:t>20</w:t>
      </w:r>
      <w:r w:rsidR="000C3BE0" w:rsidRPr="00E94644">
        <w:rPr>
          <w:rFonts w:asciiTheme="minorHAnsi" w:hAnsiTheme="minorHAnsi" w:cstheme="minorHAnsi"/>
          <w:color w:val="auto"/>
        </w:rPr>
        <w:t xml:space="preserve"> particles, </w:t>
      </w:r>
      <w:r w:rsidR="00F710E7" w:rsidRPr="00E94644">
        <w:rPr>
          <w:rFonts w:asciiTheme="minorHAnsi" w:hAnsiTheme="minorHAnsi" w:cstheme="minorHAnsi"/>
          <w:color w:val="auto"/>
        </w:rPr>
        <w:t>and a minimum of 5 particles</w:t>
      </w:r>
      <w:r w:rsidR="000C3BE0" w:rsidRPr="00E94644">
        <w:rPr>
          <w:rFonts w:asciiTheme="minorHAnsi" w:hAnsiTheme="minorHAnsi" w:cstheme="minorHAnsi"/>
          <w:color w:val="auto"/>
        </w:rPr>
        <w:t xml:space="preserve">. </w:t>
      </w:r>
    </w:p>
    <w:p w14:paraId="2831FAF7" w14:textId="77777777" w:rsidR="00F710E7" w:rsidRPr="00E94644" w:rsidRDefault="00F710E7" w:rsidP="00E94644">
      <w:pPr>
        <w:pStyle w:val="ListParagraph"/>
        <w:spacing w:after="0" w:line="240" w:lineRule="auto"/>
        <w:ind w:left="0"/>
        <w:contextualSpacing w:val="0"/>
        <w:jc w:val="both"/>
        <w:rPr>
          <w:rFonts w:cstheme="minorHAnsi"/>
          <w:sz w:val="24"/>
          <w:szCs w:val="24"/>
        </w:rPr>
      </w:pPr>
    </w:p>
    <w:p w14:paraId="0C504909" w14:textId="77777777" w:rsidR="00A7387E" w:rsidRPr="00E94644" w:rsidRDefault="00F710E7" w:rsidP="00E94644">
      <w:pPr>
        <w:pStyle w:val="Default"/>
        <w:numPr>
          <w:ilvl w:val="1"/>
          <w:numId w:val="3"/>
        </w:numPr>
        <w:ind w:left="0" w:firstLine="0"/>
        <w:jc w:val="both"/>
        <w:rPr>
          <w:rFonts w:asciiTheme="minorHAnsi" w:hAnsiTheme="minorHAnsi" w:cstheme="minorHAnsi"/>
          <w:color w:val="auto"/>
        </w:rPr>
      </w:pPr>
      <w:r w:rsidRPr="00E94644">
        <w:rPr>
          <w:rFonts w:asciiTheme="minorHAnsi" w:hAnsiTheme="minorHAnsi" w:cstheme="minorHAnsi"/>
          <w:color w:val="auto"/>
        </w:rPr>
        <w:t>Acquire v</w:t>
      </w:r>
      <w:r w:rsidR="007316FA" w:rsidRPr="00E94644">
        <w:rPr>
          <w:rFonts w:asciiTheme="minorHAnsi" w:hAnsiTheme="minorHAnsi" w:cstheme="minorHAnsi"/>
          <w:color w:val="auto"/>
        </w:rPr>
        <w:t xml:space="preserve">ideos in brightfield mode, </w:t>
      </w:r>
      <w:r w:rsidRPr="00E94644">
        <w:rPr>
          <w:rFonts w:asciiTheme="minorHAnsi" w:hAnsiTheme="minorHAnsi" w:cstheme="minorHAnsi"/>
          <w:color w:val="auto"/>
        </w:rPr>
        <w:t>using a</w:t>
      </w:r>
      <w:r w:rsidR="007316FA" w:rsidRPr="00E94644">
        <w:rPr>
          <w:rFonts w:asciiTheme="minorHAnsi" w:hAnsiTheme="minorHAnsi" w:cstheme="minorHAnsi"/>
          <w:color w:val="auto"/>
        </w:rPr>
        <w:t xml:space="preserve"> ROI with dimensions of 1024</w:t>
      </w:r>
      <w:r w:rsidRPr="00E94644">
        <w:rPr>
          <w:rFonts w:asciiTheme="minorHAnsi" w:hAnsiTheme="minorHAnsi" w:cstheme="minorHAnsi"/>
          <w:color w:val="auto"/>
        </w:rPr>
        <w:t xml:space="preserve"> pixels x </w:t>
      </w:r>
      <w:r w:rsidR="007316FA" w:rsidRPr="00E94644">
        <w:rPr>
          <w:rFonts w:asciiTheme="minorHAnsi" w:hAnsiTheme="minorHAnsi" w:cstheme="minorHAnsi"/>
          <w:color w:val="auto"/>
        </w:rPr>
        <w:t>1024 pixels</w:t>
      </w:r>
      <w:r w:rsidR="001B2A81" w:rsidRPr="00E94644">
        <w:rPr>
          <w:rFonts w:asciiTheme="minorHAnsi" w:hAnsiTheme="minorHAnsi" w:cstheme="minorHAnsi"/>
          <w:color w:val="auto"/>
        </w:rPr>
        <w:t>.</w:t>
      </w:r>
      <w:r w:rsidR="007316FA" w:rsidRPr="00E94644">
        <w:rPr>
          <w:rFonts w:asciiTheme="minorHAnsi" w:hAnsiTheme="minorHAnsi" w:cstheme="minorHAnsi"/>
          <w:color w:val="auto"/>
        </w:rPr>
        <w:t xml:space="preserve"> </w:t>
      </w:r>
      <w:r w:rsidR="001B2A81" w:rsidRPr="00E94644">
        <w:rPr>
          <w:rFonts w:asciiTheme="minorHAnsi" w:hAnsiTheme="minorHAnsi" w:cstheme="minorHAnsi"/>
          <w:color w:val="auto"/>
        </w:rPr>
        <w:t>A</w:t>
      </w:r>
      <w:r w:rsidR="007316FA" w:rsidRPr="00E94644">
        <w:rPr>
          <w:rFonts w:asciiTheme="minorHAnsi" w:hAnsiTheme="minorHAnsi" w:cstheme="minorHAnsi"/>
          <w:color w:val="auto"/>
        </w:rPr>
        <w:t>fter</w:t>
      </w:r>
      <w:r w:rsidR="001B2A81" w:rsidRPr="00E94644">
        <w:rPr>
          <w:rFonts w:asciiTheme="minorHAnsi" w:hAnsiTheme="minorHAnsi" w:cstheme="minorHAnsi"/>
          <w:color w:val="auto"/>
        </w:rPr>
        <w:t xml:space="preserve"> binning the images</w:t>
      </w:r>
      <w:r w:rsidR="007316FA" w:rsidRPr="00E94644">
        <w:rPr>
          <w:rFonts w:asciiTheme="minorHAnsi" w:hAnsiTheme="minorHAnsi" w:cstheme="minorHAnsi"/>
          <w:color w:val="auto"/>
        </w:rPr>
        <w:t xml:space="preserve"> </w:t>
      </w:r>
      <w:r w:rsidRPr="00E94644">
        <w:rPr>
          <w:rFonts w:asciiTheme="minorHAnsi" w:hAnsiTheme="minorHAnsi" w:cstheme="minorHAnsi"/>
          <w:color w:val="auto"/>
        </w:rPr>
        <w:t xml:space="preserve">at </w:t>
      </w:r>
      <w:r w:rsidR="007316FA" w:rsidRPr="00E94644">
        <w:rPr>
          <w:rFonts w:asciiTheme="minorHAnsi" w:hAnsiTheme="minorHAnsi" w:cstheme="minorHAnsi"/>
          <w:color w:val="auto"/>
        </w:rPr>
        <w:t>2</w:t>
      </w:r>
      <w:r w:rsidRPr="00E94644">
        <w:rPr>
          <w:rFonts w:asciiTheme="minorHAnsi" w:hAnsiTheme="minorHAnsi" w:cstheme="minorHAnsi"/>
          <w:color w:val="auto"/>
        </w:rPr>
        <w:t xml:space="preserve"> x </w:t>
      </w:r>
      <w:r w:rsidR="007316FA" w:rsidRPr="00E94644">
        <w:rPr>
          <w:rFonts w:asciiTheme="minorHAnsi" w:hAnsiTheme="minorHAnsi" w:cstheme="minorHAnsi"/>
          <w:color w:val="auto"/>
        </w:rPr>
        <w:t xml:space="preserve">2, </w:t>
      </w:r>
      <w:r w:rsidR="00A7387E" w:rsidRPr="00E94644">
        <w:rPr>
          <w:rFonts w:asciiTheme="minorHAnsi" w:hAnsiTheme="minorHAnsi" w:cstheme="minorHAnsi"/>
          <w:color w:val="auto"/>
        </w:rPr>
        <w:t>select</w:t>
      </w:r>
      <w:r w:rsidR="007316FA" w:rsidRPr="00E94644">
        <w:rPr>
          <w:rFonts w:asciiTheme="minorHAnsi" w:hAnsiTheme="minorHAnsi" w:cstheme="minorHAnsi"/>
          <w:color w:val="auto"/>
        </w:rPr>
        <w:t xml:space="preserve"> a final ROI of 512</w:t>
      </w:r>
      <w:r w:rsidR="00A7387E" w:rsidRPr="00E94644">
        <w:rPr>
          <w:rFonts w:asciiTheme="minorHAnsi" w:hAnsiTheme="minorHAnsi" w:cstheme="minorHAnsi"/>
          <w:color w:val="auto"/>
        </w:rPr>
        <w:t xml:space="preserve"> pixels x </w:t>
      </w:r>
      <w:r w:rsidR="007316FA" w:rsidRPr="00E94644">
        <w:rPr>
          <w:rFonts w:asciiTheme="minorHAnsi" w:hAnsiTheme="minorHAnsi" w:cstheme="minorHAnsi"/>
          <w:color w:val="auto"/>
        </w:rPr>
        <w:t>512 pixels corresponding to 66.56</w:t>
      </w:r>
      <w:r w:rsidR="00A7387E" w:rsidRPr="00E94644">
        <w:rPr>
          <w:rFonts w:asciiTheme="minorHAnsi" w:hAnsiTheme="minorHAnsi" w:cstheme="minorHAnsi"/>
          <w:color w:val="auto"/>
        </w:rPr>
        <w:t xml:space="preserve"> </w:t>
      </w:r>
      <w:r w:rsidR="00A7387E" w:rsidRPr="00E94644">
        <w:rPr>
          <w:rFonts w:asciiTheme="minorHAnsi" w:hAnsiTheme="minorHAnsi" w:cstheme="minorHAnsi"/>
          <w:color w:val="auto"/>
        </w:rPr>
        <w:t>µm</w:t>
      </w:r>
      <w:r w:rsidR="00A7387E" w:rsidRPr="00E94644">
        <w:rPr>
          <w:rFonts w:asciiTheme="minorHAnsi" w:hAnsiTheme="minorHAnsi" w:cstheme="minorHAnsi"/>
          <w:color w:val="auto"/>
        </w:rPr>
        <w:t xml:space="preserve"> x</w:t>
      </w:r>
      <w:r w:rsidR="001B2A81" w:rsidRPr="00E94644">
        <w:rPr>
          <w:rFonts w:asciiTheme="minorHAnsi" w:hAnsiTheme="minorHAnsi" w:cstheme="minorHAnsi"/>
          <w:color w:val="auto"/>
        </w:rPr>
        <w:t xml:space="preserve"> </w:t>
      </w:r>
      <w:r w:rsidR="007316FA" w:rsidRPr="00E94644">
        <w:rPr>
          <w:rFonts w:asciiTheme="minorHAnsi" w:hAnsiTheme="minorHAnsi" w:cstheme="minorHAnsi"/>
          <w:color w:val="auto"/>
        </w:rPr>
        <w:t xml:space="preserve">66.56 </w:t>
      </w:r>
      <w:r w:rsidR="0024186A" w:rsidRPr="00E94644">
        <w:rPr>
          <w:rFonts w:asciiTheme="minorHAnsi" w:hAnsiTheme="minorHAnsi" w:cstheme="minorHAnsi"/>
          <w:color w:val="auto"/>
        </w:rPr>
        <w:t>µ</w:t>
      </w:r>
      <w:r w:rsidR="007316FA" w:rsidRPr="00E94644">
        <w:rPr>
          <w:rFonts w:asciiTheme="minorHAnsi" w:hAnsiTheme="minorHAnsi" w:cstheme="minorHAnsi"/>
          <w:color w:val="auto"/>
        </w:rPr>
        <w:t xml:space="preserve">m. </w:t>
      </w:r>
      <w:r w:rsidR="00A7387E" w:rsidRPr="00E94644">
        <w:rPr>
          <w:rFonts w:asciiTheme="minorHAnsi" w:hAnsiTheme="minorHAnsi" w:cstheme="minorHAnsi"/>
          <w:color w:val="auto"/>
        </w:rPr>
        <w:t>Set t</w:t>
      </w:r>
      <w:r w:rsidR="001B2A81" w:rsidRPr="00E94644">
        <w:rPr>
          <w:rFonts w:asciiTheme="minorHAnsi" w:hAnsiTheme="minorHAnsi" w:cstheme="minorHAnsi"/>
          <w:color w:val="auto"/>
        </w:rPr>
        <w:t>he exposure</w:t>
      </w:r>
      <w:r w:rsidR="000C3BE0" w:rsidRPr="00E94644">
        <w:rPr>
          <w:rFonts w:asciiTheme="minorHAnsi" w:hAnsiTheme="minorHAnsi" w:cstheme="minorHAnsi"/>
          <w:color w:val="auto"/>
        </w:rPr>
        <w:t xml:space="preserve"> time to 10 </w:t>
      </w:r>
      <w:proofErr w:type="spellStart"/>
      <w:r w:rsidR="000C3BE0" w:rsidRPr="00E94644">
        <w:rPr>
          <w:rFonts w:asciiTheme="minorHAnsi" w:hAnsiTheme="minorHAnsi" w:cstheme="minorHAnsi"/>
          <w:color w:val="auto"/>
        </w:rPr>
        <w:t>ms</w:t>
      </w:r>
      <w:proofErr w:type="spellEnd"/>
      <w:r w:rsidR="000C3BE0" w:rsidRPr="00E94644">
        <w:rPr>
          <w:rFonts w:asciiTheme="minorHAnsi" w:hAnsiTheme="minorHAnsi" w:cstheme="minorHAnsi"/>
          <w:color w:val="auto"/>
        </w:rPr>
        <w:t xml:space="preserve"> – resulting in an effective frame rate of 99.9 </w:t>
      </w:r>
      <w:r w:rsidR="001B2A81" w:rsidRPr="00E94644">
        <w:rPr>
          <w:rFonts w:asciiTheme="minorHAnsi" w:hAnsiTheme="minorHAnsi" w:cstheme="minorHAnsi"/>
          <w:color w:val="auto"/>
        </w:rPr>
        <w:t>frames per second</w:t>
      </w:r>
      <w:r w:rsidR="000C3BE0" w:rsidRPr="00E94644">
        <w:rPr>
          <w:rFonts w:asciiTheme="minorHAnsi" w:hAnsiTheme="minorHAnsi" w:cstheme="minorHAnsi"/>
          <w:color w:val="auto"/>
        </w:rPr>
        <w:t xml:space="preserve">. </w:t>
      </w:r>
    </w:p>
    <w:p w14:paraId="7F0E9B42" w14:textId="77777777" w:rsidR="00A7387E" w:rsidRPr="00E94644" w:rsidRDefault="00A7387E" w:rsidP="00E94644">
      <w:pPr>
        <w:pStyle w:val="ListParagraph"/>
        <w:spacing w:after="0" w:line="240" w:lineRule="auto"/>
        <w:ind w:left="0"/>
        <w:contextualSpacing w:val="0"/>
        <w:jc w:val="both"/>
        <w:rPr>
          <w:rFonts w:cstheme="minorHAnsi"/>
          <w:sz w:val="24"/>
          <w:szCs w:val="24"/>
        </w:rPr>
      </w:pPr>
    </w:p>
    <w:p w14:paraId="3EEC1EC4" w14:textId="4C55455C" w:rsidR="000C3BE0" w:rsidRPr="00E94644" w:rsidRDefault="00A7387E" w:rsidP="00E94644">
      <w:pPr>
        <w:pStyle w:val="Default"/>
        <w:numPr>
          <w:ilvl w:val="1"/>
          <w:numId w:val="3"/>
        </w:numPr>
        <w:ind w:left="0" w:firstLine="0"/>
        <w:jc w:val="both"/>
        <w:rPr>
          <w:rFonts w:asciiTheme="minorHAnsi" w:hAnsiTheme="minorHAnsi" w:cstheme="minorHAnsi"/>
          <w:color w:val="auto"/>
        </w:rPr>
      </w:pPr>
      <w:r w:rsidRPr="00E94644">
        <w:rPr>
          <w:rFonts w:asciiTheme="minorHAnsi" w:hAnsiTheme="minorHAnsi" w:cstheme="minorHAnsi"/>
          <w:color w:val="auto"/>
        </w:rPr>
        <w:t>Make t</w:t>
      </w:r>
      <w:r w:rsidR="000C3BE0" w:rsidRPr="00E94644">
        <w:rPr>
          <w:rFonts w:asciiTheme="minorHAnsi" w:hAnsiTheme="minorHAnsi" w:cstheme="minorHAnsi"/>
          <w:color w:val="auto"/>
        </w:rPr>
        <w:t xml:space="preserve">wo to three videos of 5000 loops per independent sample without delay between frames. </w:t>
      </w:r>
    </w:p>
    <w:p w14:paraId="3C5F694E" w14:textId="14B905A4" w:rsidR="00FB0C6B" w:rsidRPr="00E94644" w:rsidRDefault="00FB0C6B" w:rsidP="00E94644">
      <w:pPr>
        <w:pStyle w:val="Default"/>
        <w:jc w:val="both"/>
        <w:rPr>
          <w:rFonts w:asciiTheme="minorHAnsi" w:hAnsiTheme="minorHAnsi" w:cstheme="minorHAnsi"/>
          <w:color w:val="auto"/>
        </w:rPr>
      </w:pPr>
    </w:p>
    <w:p w14:paraId="59B65994" w14:textId="229BB7E5" w:rsidR="00FB0C6B" w:rsidRPr="00E94644" w:rsidRDefault="00B33077" w:rsidP="005B58D0">
      <w:pPr>
        <w:pStyle w:val="ListParagraph"/>
        <w:spacing w:after="0" w:line="240" w:lineRule="auto"/>
        <w:ind w:left="0"/>
        <w:contextualSpacing w:val="0"/>
        <w:jc w:val="both"/>
        <w:rPr>
          <w:rFonts w:cstheme="minorHAnsi"/>
          <w:b/>
          <w:bCs/>
          <w:sz w:val="24"/>
          <w:szCs w:val="24"/>
        </w:rPr>
      </w:pPr>
      <w:bookmarkStart w:id="0" w:name="_Hlk99532536"/>
      <w:r w:rsidRPr="00E94644">
        <w:rPr>
          <w:rFonts w:cstheme="minorHAnsi"/>
          <w:b/>
          <w:bCs/>
          <w:sz w:val="24"/>
          <w:szCs w:val="24"/>
        </w:rPr>
        <w:t>Example parameters file for the analysis of data presented in the Representative Results section on vimentin networks</w:t>
      </w:r>
    </w:p>
    <w:bookmarkEnd w:id="0"/>
    <w:p w14:paraId="42F6A058" w14:textId="77777777" w:rsidR="00B33077" w:rsidRPr="00E94644" w:rsidRDefault="00B33077" w:rsidP="00E94644">
      <w:pPr>
        <w:pStyle w:val="Default"/>
        <w:jc w:val="both"/>
        <w:rPr>
          <w:rFonts w:asciiTheme="minorHAnsi" w:hAnsiTheme="minorHAnsi" w:cstheme="minorHAnsi"/>
          <w:color w:val="auto"/>
        </w:rPr>
      </w:pPr>
      <w:proofErr w:type="spellStart"/>
      <w:r w:rsidRPr="00E94644">
        <w:rPr>
          <w:rFonts w:asciiTheme="minorHAnsi" w:hAnsiTheme="minorHAnsi" w:cstheme="minorHAnsi"/>
          <w:color w:val="1F4E79" w:themeColor="accent5" w:themeShade="80"/>
        </w:rPr>
        <w:t>DataDirectory</w:t>
      </w:r>
      <w:proofErr w:type="spellEnd"/>
      <w:r w:rsidRPr="00E94644">
        <w:rPr>
          <w:rFonts w:asciiTheme="minorHAnsi" w:hAnsiTheme="minorHAnsi" w:cstheme="minorHAnsi"/>
          <w:color w:val="1F4E79" w:themeColor="accent5" w:themeShade="80"/>
        </w:rPr>
        <w:t xml:space="preserve">: </w:t>
      </w:r>
      <w:r w:rsidRPr="00E94644">
        <w:rPr>
          <w:rFonts w:asciiTheme="minorHAnsi" w:hAnsiTheme="minorHAnsi" w:cstheme="minorHAnsi"/>
          <w:color w:val="auto"/>
        </w:rPr>
        <w:t>'Z:\\Hannah - vimentin networks\\m05\\'</w:t>
      </w:r>
    </w:p>
    <w:p w14:paraId="0A723341" w14:textId="77777777" w:rsidR="00B33077" w:rsidRPr="00E94644" w:rsidRDefault="00B33077" w:rsidP="00E94644">
      <w:pPr>
        <w:pStyle w:val="Default"/>
        <w:jc w:val="both"/>
        <w:rPr>
          <w:rFonts w:asciiTheme="minorHAnsi" w:hAnsiTheme="minorHAnsi" w:cstheme="minorHAnsi"/>
          <w:color w:val="auto"/>
        </w:rPr>
      </w:pPr>
      <w:proofErr w:type="spellStart"/>
      <w:r w:rsidRPr="00E94644">
        <w:rPr>
          <w:rFonts w:asciiTheme="minorHAnsi" w:hAnsiTheme="minorHAnsi" w:cstheme="minorHAnsi"/>
          <w:color w:val="1F4E79" w:themeColor="accent5" w:themeShade="80"/>
        </w:rPr>
        <w:t>FileName</w:t>
      </w:r>
      <w:proofErr w:type="spellEnd"/>
      <w:r w:rsidRPr="00E94644">
        <w:rPr>
          <w:rFonts w:asciiTheme="minorHAnsi" w:hAnsiTheme="minorHAnsi" w:cstheme="minorHAnsi"/>
          <w:color w:val="1F4E79" w:themeColor="accent5" w:themeShade="80"/>
        </w:rPr>
        <w:t xml:space="preserve">: </w:t>
      </w:r>
      <w:r w:rsidRPr="00E94644">
        <w:rPr>
          <w:rFonts w:asciiTheme="minorHAnsi" w:hAnsiTheme="minorHAnsi" w:cstheme="minorHAnsi"/>
          <w:color w:val="auto"/>
        </w:rPr>
        <w:t>'210624_Vimentin_m05_p11_B_.nd2'</w:t>
      </w:r>
    </w:p>
    <w:p w14:paraId="5A24EB93" w14:textId="77777777" w:rsidR="00B33077" w:rsidRPr="00E94644" w:rsidRDefault="00B33077" w:rsidP="00E94644">
      <w:pPr>
        <w:pStyle w:val="Default"/>
        <w:jc w:val="both"/>
        <w:rPr>
          <w:rFonts w:asciiTheme="minorHAnsi" w:hAnsiTheme="minorHAnsi" w:cstheme="minorHAnsi"/>
          <w:color w:val="1F4E79" w:themeColor="accent5" w:themeShade="80"/>
        </w:rPr>
      </w:pPr>
      <w:r w:rsidRPr="00E94644">
        <w:rPr>
          <w:rFonts w:asciiTheme="minorHAnsi" w:hAnsiTheme="minorHAnsi" w:cstheme="minorHAnsi"/>
          <w:color w:val="1F4E79" w:themeColor="accent5" w:themeShade="80"/>
        </w:rPr>
        <w:t>Metadata:</w:t>
      </w:r>
    </w:p>
    <w:p w14:paraId="556E51A0" w14:textId="1B1EBBD5"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proofErr w:type="spellStart"/>
      <w:r w:rsidR="00B33077" w:rsidRPr="00E94644">
        <w:rPr>
          <w:rFonts w:asciiTheme="minorHAnsi" w:hAnsiTheme="minorHAnsi" w:cstheme="minorHAnsi"/>
          <w:color w:val="1F4E79" w:themeColor="accent5" w:themeShade="80"/>
        </w:rPr>
        <w:t>pixel_size</w:t>
      </w:r>
      <w:proofErr w:type="spellEnd"/>
      <w:r w:rsidR="00B33077" w:rsidRPr="00E94644">
        <w:rPr>
          <w:rFonts w:asciiTheme="minorHAnsi" w:hAnsiTheme="minorHAnsi" w:cstheme="minorHAnsi"/>
          <w:color w:val="1F4E79" w:themeColor="accent5" w:themeShade="80"/>
        </w:rPr>
        <w:t>:</w:t>
      </w:r>
      <w:r w:rsidR="00B33077" w:rsidRPr="00E94644">
        <w:rPr>
          <w:rFonts w:asciiTheme="minorHAnsi" w:hAnsiTheme="minorHAnsi" w:cstheme="minorHAnsi"/>
          <w:color w:val="auto"/>
        </w:rPr>
        <w:t xml:space="preserve"> 0.13</w:t>
      </w:r>
      <w:r w:rsidRPr="00E94644">
        <w:rPr>
          <w:rFonts w:asciiTheme="minorHAnsi" w:hAnsiTheme="minorHAnsi" w:cstheme="minorHAnsi"/>
          <w:color w:val="auto"/>
        </w:rPr>
        <w:t xml:space="preserve"> </w:t>
      </w:r>
      <w:r w:rsidR="00B33077" w:rsidRPr="00E94644">
        <w:rPr>
          <w:rFonts w:asciiTheme="minorHAnsi" w:hAnsiTheme="minorHAnsi" w:cstheme="minorHAnsi"/>
          <w:color w:val="auto"/>
        </w:rPr>
        <w:t># size of pixel in microns</w:t>
      </w:r>
    </w:p>
    <w:p w14:paraId="043E3E32" w14:textId="1A5A387C"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proofErr w:type="spellStart"/>
      <w:r w:rsidR="00B33077" w:rsidRPr="00E94644">
        <w:rPr>
          <w:rFonts w:asciiTheme="minorHAnsi" w:hAnsiTheme="minorHAnsi" w:cstheme="minorHAnsi"/>
          <w:color w:val="1F4E79" w:themeColor="accent5" w:themeShade="80"/>
        </w:rPr>
        <w:t>frame_rate</w:t>
      </w:r>
      <w:proofErr w:type="spellEnd"/>
      <w:r w:rsidR="00B33077" w:rsidRPr="00E94644">
        <w:rPr>
          <w:rFonts w:asciiTheme="minorHAnsi" w:hAnsiTheme="minorHAnsi" w:cstheme="minorHAnsi"/>
          <w:color w:val="1F4E79" w:themeColor="accent5" w:themeShade="80"/>
        </w:rPr>
        <w:t xml:space="preserve">: </w:t>
      </w:r>
      <w:r w:rsidR="00B33077" w:rsidRPr="00E94644">
        <w:rPr>
          <w:rFonts w:asciiTheme="minorHAnsi" w:hAnsiTheme="minorHAnsi" w:cstheme="minorHAnsi"/>
          <w:color w:val="auto"/>
        </w:rPr>
        <w:t>99.92 # frames per second</w:t>
      </w:r>
    </w:p>
    <w:p w14:paraId="62E4BA30" w14:textId="77777777" w:rsidR="00B33077" w:rsidRPr="00E94644" w:rsidRDefault="00B33077" w:rsidP="00E94644">
      <w:pPr>
        <w:pStyle w:val="Default"/>
        <w:jc w:val="both"/>
        <w:rPr>
          <w:rFonts w:asciiTheme="minorHAnsi" w:hAnsiTheme="minorHAnsi" w:cstheme="minorHAnsi"/>
          <w:color w:val="1F4E79" w:themeColor="accent5" w:themeShade="80"/>
        </w:rPr>
      </w:pPr>
      <w:proofErr w:type="spellStart"/>
      <w:r w:rsidRPr="00E94644">
        <w:rPr>
          <w:rFonts w:asciiTheme="minorHAnsi" w:hAnsiTheme="minorHAnsi" w:cstheme="minorHAnsi"/>
          <w:color w:val="1F4E79" w:themeColor="accent5" w:themeShade="80"/>
        </w:rPr>
        <w:t>Analysis_parameters</w:t>
      </w:r>
      <w:proofErr w:type="spellEnd"/>
      <w:r w:rsidRPr="00E94644">
        <w:rPr>
          <w:rFonts w:asciiTheme="minorHAnsi" w:hAnsiTheme="minorHAnsi" w:cstheme="minorHAnsi"/>
          <w:color w:val="1F4E79" w:themeColor="accent5" w:themeShade="80"/>
        </w:rPr>
        <w:t>:</w:t>
      </w:r>
    </w:p>
    <w:p w14:paraId="7BC79BD9" w14:textId="2DA12EC2"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proofErr w:type="spellStart"/>
      <w:r w:rsidR="00B33077" w:rsidRPr="00E94644">
        <w:rPr>
          <w:rFonts w:asciiTheme="minorHAnsi" w:hAnsiTheme="minorHAnsi" w:cstheme="minorHAnsi"/>
          <w:color w:val="1F4E79" w:themeColor="accent5" w:themeShade="80"/>
        </w:rPr>
        <w:t>starting_frame_number</w:t>
      </w:r>
      <w:proofErr w:type="spellEnd"/>
      <w:r w:rsidR="00B33077" w:rsidRPr="00E94644">
        <w:rPr>
          <w:rFonts w:asciiTheme="minorHAnsi" w:hAnsiTheme="minorHAnsi" w:cstheme="minorHAnsi"/>
          <w:color w:val="1F4E79" w:themeColor="accent5" w:themeShade="80"/>
        </w:rPr>
        <w:t xml:space="preserve">: </w:t>
      </w:r>
      <w:r w:rsidR="00B33077" w:rsidRPr="00E94644">
        <w:rPr>
          <w:rFonts w:asciiTheme="minorHAnsi" w:hAnsiTheme="minorHAnsi" w:cstheme="minorHAnsi"/>
          <w:color w:val="auto"/>
        </w:rPr>
        <w:t>0</w:t>
      </w:r>
    </w:p>
    <w:p w14:paraId="33B2E0EC" w14:textId="56B3B109"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proofErr w:type="spellStart"/>
      <w:r w:rsidR="00B33077" w:rsidRPr="00E94644">
        <w:rPr>
          <w:rFonts w:asciiTheme="minorHAnsi" w:hAnsiTheme="minorHAnsi" w:cstheme="minorHAnsi"/>
          <w:color w:val="1F4E79" w:themeColor="accent5" w:themeShade="80"/>
        </w:rPr>
        <w:t>ending_frame_number</w:t>
      </w:r>
      <w:proofErr w:type="spellEnd"/>
      <w:r w:rsidR="00B33077" w:rsidRPr="00E94644">
        <w:rPr>
          <w:rFonts w:asciiTheme="minorHAnsi" w:hAnsiTheme="minorHAnsi" w:cstheme="minorHAnsi"/>
          <w:color w:val="1F4E79" w:themeColor="accent5" w:themeShade="80"/>
        </w:rPr>
        <w:t xml:space="preserve">: </w:t>
      </w:r>
      <w:r w:rsidR="00B33077" w:rsidRPr="00E94644">
        <w:rPr>
          <w:rFonts w:asciiTheme="minorHAnsi" w:hAnsiTheme="minorHAnsi" w:cstheme="minorHAnsi"/>
          <w:color w:val="auto"/>
        </w:rPr>
        <w:t>null</w:t>
      </w:r>
    </w:p>
    <w:p w14:paraId="706B98C5" w14:textId="5A00FC24"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proofErr w:type="spellStart"/>
      <w:r w:rsidR="00B33077" w:rsidRPr="00E94644">
        <w:rPr>
          <w:rFonts w:asciiTheme="minorHAnsi" w:hAnsiTheme="minorHAnsi" w:cstheme="minorHAnsi"/>
          <w:color w:val="1F4E79" w:themeColor="accent5" w:themeShade="80"/>
        </w:rPr>
        <w:t>number_lagtimes</w:t>
      </w:r>
      <w:proofErr w:type="spellEnd"/>
      <w:r w:rsidR="00B33077" w:rsidRPr="00E94644">
        <w:rPr>
          <w:rFonts w:asciiTheme="minorHAnsi" w:hAnsiTheme="minorHAnsi" w:cstheme="minorHAnsi"/>
          <w:color w:val="1F4E79" w:themeColor="accent5" w:themeShade="80"/>
        </w:rPr>
        <w:t xml:space="preserve">: </w:t>
      </w:r>
      <w:r w:rsidR="00B33077" w:rsidRPr="00E94644">
        <w:rPr>
          <w:rFonts w:asciiTheme="minorHAnsi" w:hAnsiTheme="minorHAnsi" w:cstheme="minorHAnsi"/>
          <w:color w:val="auto"/>
        </w:rPr>
        <w:t>60</w:t>
      </w:r>
    </w:p>
    <w:p w14:paraId="6AD0B201" w14:textId="0EE4CA66"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proofErr w:type="spellStart"/>
      <w:r w:rsidR="00B33077" w:rsidRPr="00E94644">
        <w:rPr>
          <w:rFonts w:asciiTheme="minorHAnsi" w:hAnsiTheme="minorHAnsi" w:cstheme="minorHAnsi"/>
          <w:color w:val="1F4E79" w:themeColor="accent5" w:themeShade="80"/>
        </w:rPr>
        <w:t>first_lag_time</w:t>
      </w:r>
      <w:proofErr w:type="spellEnd"/>
      <w:r w:rsidR="00B33077" w:rsidRPr="00E94644">
        <w:rPr>
          <w:rFonts w:asciiTheme="minorHAnsi" w:hAnsiTheme="minorHAnsi" w:cstheme="minorHAnsi"/>
          <w:color w:val="1F4E79" w:themeColor="accent5" w:themeShade="80"/>
        </w:rPr>
        <w:t xml:space="preserve">: </w:t>
      </w:r>
      <w:r w:rsidR="00B33077" w:rsidRPr="00E94644">
        <w:rPr>
          <w:rFonts w:asciiTheme="minorHAnsi" w:hAnsiTheme="minorHAnsi" w:cstheme="minorHAnsi"/>
          <w:color w:val="auto"/>
        </w:rPr>
        <w:t>1</w:t>
      </w:r>
    </w:p>
    <w:p w14:paraId="6349B4B1" w14:textId="6F133B12"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proofErr w:type="spellStart"/>
      <w:r w:rsidR="00B33077" w:rsidRPr="00E94644">
        <w:rPr>
          <w:rFonts w:asciiTheme="minorHAnsi" w:hAnsiTheme="minorHAnsi" w:cstheme="minorHAnsi"/>
          <w:color w:val="1F4E79" w:themeColor="accent5" w:themeShade="80"/>
        </w:rPr>
        <w:t>last_lag_time</w:t>
      </w:r>
      <w:proofErr w:type="spellEnd"/>
      <w:r w:rsidR="00B33077" w:rsidRPr="00E94644">
        <w:rPr>
          <w:rFonts w:asciiTheme="minorHAnsi" w:hAnsiTheme="minorHAnsi" w:cstheme="minorHAnsi"/>
          <w:color w:val="1F4E79" w:themeColor="accent5" w:themeShade="80"/>
        </w:rPr>
        <w:t xml:space="preserve">: </w:t>
      </w:r>
      <w:r w:rsidR="00B33077" w:rsidRPr="00E94644">
        <w:rPr>
          <w:rFonts w:asciiTheme="minorHAnsi" w:hAnsiTheme="minorHAnsi" w:cstheme="minorHAnsi"/>
          <w:color w:val="auto"/>
        </w:rPr>
        <w:t>1000</w:t>
      </w:r>
    </w:p>
    <w:p w14:paraId="1DA5CC89" w14:textId="3258C31E"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proofErr w:type="spellStart"/>
      <w:r w:rsidR="00B33077" w:rsidRPr="00E94644">
        <w:rPr>
          <w:rFonts w:asciiTheme="minorHAnsi" w:hAnsiTheme="minorHAnsi" w:cstheme="minorHAnsi"/>
          <w:color w:val="1F4E79" w:themeColor="accent5" w:themeShade="80"/>
        </w:rPr>
        <w:t>crop_to_roi</w:t>
      </w:r>
      <w:proofErr w:type="spellEnd"/>
      <w:r w:rsidR="00B33077" w:rsidRPr="00E94644">
        <w:rPr>
          <w:rFonts w:asciiTheme="minorHAnsi" w:hAnsiTheme="minorHAnsi" w:cstheme="minorHAnsi"/>
          <w:color w:val="1F4E79" w:themeColor="accent5" w:themeShade="80"/>
        </w:rPr>
        <w:t xml:space="preserve">: </w:t>
      </w:r>
      <w:r w:rsidR="00B33077" w:rsidRPr="00E94644">
        <w:rPr>
          <w:rFonts w:asciiTheme="minorHAnsi" w:hAnsiTheme="minorHAnsi" w:cstheme="minorHAnsi"/>
          <w:color w:val="auto"/>
        </w:rPr>
        <w:t xml:space="preserve">null </w:t>
      </w:r>
    </w:p>
    <w:p w14:paraId="7CA45C43" w14:textId="0C2C0581"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r w:rsidR="00B33077" w:rsidRPr="00E94644">
        <w:rPr>
          <w:rFonts w:asciiTheme="minorHAnsi" w:hAnsiTheme="minorHAnsi" w:cstheme="minorHAnsi"/>
          <w:color w:val="1F4E79" w:themeColor="accent5" w:themeShade="80"/>
        </w:rPr>
        <w:t xml:space="preserve">split_into_4_rois: </w:t>
      </w:r>
      <w:r w:rsidR="00B33077" w:rsidRPr="00E94644">
        <w:rPr>
          <w:rFonts w:asciiTheme="minorHAnsi" w:hAnsiTheme="minorHAnsi" w:cstheme="minorHAnsi"/>
          <w:color w:val="auto"/>
        </w:rPr>
        <w:t>no</w:t>
      </w:r>
    </w:p>
    <w:p w14:paraId="487474E5" w14:textId="021EF9E8"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proofErr w:type="spellStart"/>
      <w:r w:rsidR="00B33077" w:rsidRPr="00E94644">
        <w:rPr>
          <w:rFonts w:asciiTheme="minorHAnsi" w:hAnsiTheme="minorHAnsi" w:cstheme="minorHAnsi"/>
          <w:color w:val="1F4E79" w:themeColor="accent5" w:themeShade="80"/>
        </w:rPr>
        <w:t>use_windowing_function</w:t>
      </w:r>
      <w:proofErr w:type="spellEnd"/>
      <w:r w:rsidR="00B33077" w:rsidRPr="00E94644">
        <w:rPr>
          <w:rFonts w:asciiTheme="minorHAnsi" w:hAnsiTheme="minorHAnsi" w:cstheme="minorHAnsi"/>
          <w:color w:val="1F4E79" w:themeColor="accent5" w:themeShade="80"/>
        </w:rPr>
        <w:t xml:space="preserve">: </w:t>
      </w:r>
      <w:r w:rsidR="00B33077" w:rsidRPr="00E94644">
        <w:rPr>
          <w:rFonts w:asciiTheme="minorHAnsi" w:hAnsiTheme="minorHAnsi" w:cstheme="minorHAnsi"/>
          <w:color w:val="auto"/>
        </w:rPr>
        <w:t xml:space="preserve">no </w:t>
      </w:r>
    </w:p>
    <w:p w14:paraId="36B54717" w14:textId="588BA561"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r w:rsidR="00B33077" w:rsidRPr="00E94644">
        <w:rPr>
          <w:rFonts w:asciiTheme="minorHAnsi" w:hAnsiTheme="minorHAnsi" w:cstheme="minorHAnsi"/>
          <w:color w:val="1F4E79" w:themeColor="accent5" w:themeShade="80"/>
        </w:rPr>
        <w:t>binning:</w:t>
      </w:r>
      <w:r w:rsidR="00B33077" w:rsidRPr="00E94644">
        <w:rPr>
          <w:rFonts w:asciiTheme="minorHAnsi" w:hAnsiTheme="minorHAnsi" w:cstheme="minorHAnsi"/>
          <w:color w:val="auto"/>
        </w:rPr>
        <w:t xml:space="preserve"> no</w:t>
      </w:r>
    </w:p>
    <w:p w14:paraId="63750549" w14:textId="77777777" w:rsidR="00B33077" w:rsidRPr="00E94644" w:rsidRDefault="00B33077" w:rsidP="00E94644">
      <w:pPr>
        <w:pStyle w:val="Default"/>
        <w:jc w:val="both"/>
        <w:rPr>
          <w:rFonts w:asciiTheme="minorHAnsi" w:hAnsiTheme="minorHAnsi" w:cstheme="minorHAnsi"/>
          <w:color w:val="1F4E79" w:themeColor="accent5" w:themeShade="80"/>
        </w:rPr>
      </w:pPr>
      <w:proofErr w:type="spellStart"/>
      <w:r w:rsidRPr="00E94644">
        <w:rPr>
          <w:rFonts w:asciiTheme="minorHAnsi" w:hAnsiTheme="minorHAnsi" w:cstheme="minorHAnsi"/>
          <w:color w:val="1F4E79" w:themeColor="accent5" w:themeShade="80"/>
        </w:rPr>
        <w:t>Fitting_parameters</w:t>
      </w:r>
      <w:proofErr w:type="spellEnd"/>
      <w:r w:rsidRPr="00E94644">
        <w:rPr>
          <w:rFonts w:asciiTheme="minorHAnsi" w:hAnsiTheme="minorHAnsi" w:cstheme="minorHAnsi"/>
          <w:color w:val="1F4E79" w:themeColor="accent5" w:themeShade="80"/>
        </w:rPr>
        <w:t>:</w:t>
      </w:r>
    </w:p>
    <w:p w14:paraId="1B58A9BF" w14:textId="402FBDA9"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r w:rsidR="00B33077" w:rsidRPr="00E94644">
        <w:rPr>
          <w:rFonts w:asciiTheme="minorHAnsi" w:hAnsiTheme="minorHAnsi" w:cstheme="minorHAnsi"/>
          <w:color w:val="1F4E79" w:themeColor="accent5" w:themeShade="80"/>
        </w:rPr>
        <w:t>model:</w:t>
      </w:r>
      <w:r w:rsidR="00B33077" w:rsidRPr="00E94644">
        <w:rPr>
          <w:rFonts w:asciiTheme="minorHAnsi" w:hAnsiTheme="minorHAnsi" w:cstheme="minorHAnsi"/>
          <w:color w:val="auto"/>
        </w:rPr>
        <w:t xml:space="preserve"> 'ISF - Single Exponential - </w:t>
      </w:r>
      <w:proofErr w:type="spellStart"/>
      <w:r w:rsidR="00B33077" w:rsidRPr="00E94644">
        <w:rPr>
          <w:rFonts w:asciiTheme="minorHAnsi" w:hAnsiTheme="minorHAnsi" w:cstheme="minorHAnsi"/>
          <w:color w:val="auto"/>
        </w:rPr>
        <w:t>NonErgodic</w:t>
      </w:r>
      <w:proofErr w:type="spellEnd"/>
      <w:r w:rsidR="00B33077" w:rsidRPr="00E94644">
        <w:rPr>
          <w:rFonts w:asciiTheme="minorHAnsi" w:hAnsiTheme="minorHAnsi" w:cstheme="minorHAnsi"/>
          <w:color w:val="auto"/>
        </w:rPr>
        <w:t xml:space="preserve">' </w:t>
      </w:r>
    </w:p>
    <w:p w14:paraId="3374D144" w14:textId="47A6F2E0"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r w:rsidR="00B33077" w:rsidRPr="00E94644">
        <w:rPr>
          <w:rFonts w:asciiTheme="minorHAnsi" w:hAnsiTheme="minorHAnsi" w:cstheme="minorHAnsi"/>
          <w:color w:val="1F4E79" w:themeColor="accent5" w:themeShade="80"/>
        </w:rPr>
        <w:t>Tau:</w:t>
      </w:r>
      <w:r w:rsidR="00B33077" w:rsidRPr="00E94644">
        <w:rPr>
          <w:rFonts w:asciiTheme="minorHAnsi" w:hAnsiTheme="minorHAnsi" w:cstheme="minorHAnsi"/>
          <w:color w:val="auto"/>
        </w:rPr>
        <w:t xml:space="preserve"> [1.0, 0.01, 2000]</w:t>
      </w:r>
    </w:p>
    <w:p w14:paraId="238CDF1E" w14:textId="6F7B08B0"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proofErr w:type="spellStart"/>
      <w:r w:rsidR="00B33077" w:rsidRPr="00E94644">
        <w:rPr>
          <w:rFonts w:asciiTheme="minorHAnsi" w:hAnsiTheme="minorHAnsi" w:cstheme="minorHAnsi"/>
          <w:color w:val="1F4E79" w:themeColor="accent5" w:themeShade="80"/>
        </w:rPr>
        <w:t>StretchingExp</w:t>
      </w:r>
      <w:proofErr w:type="spellEnd"/>
      <w:r w:rsidR="00B33077" w:rsidRPr="00E94644">
        <w:rPr>
          <w:rFonts w:asciiTheme="minorHAnsi" w:hAnsiTheme="minorHAnsi" w:cstheme="minorHAnsi"/>
          <w:color w:val="1F4E79" w:themeColor="accent5" w:themeShade="80"/>
        </w:rPr>
        <w:t>:</w:t>
      </w:r>
      <w:r w:rsidR="00B33077" w:rsidRPr="00E94644">
        <w:rPr>
          <w:rFonts w:asciiTheme="minorHAnsi" w:hAnsiTheme="minorHAnsi" w:cstheme="minorHAnsi"/>
          <w:color w:val="auto"/>
        </w:rPr>
        <w:t xml:space="preserve"> [1.0, 0.4, 1.2]</w:t>
      </w:r>
    </w:p>
    <w:p w14:paraId="6E584B53" w14:textId="22E5587D"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r w:rsidR="00B33077" w:rsidRPr="00E94644">
        <w:rPr>
          <w:rFonts w:asciiTheme="minorHAnsi" w:hAnsiTheme="minorHAnsi" w:cstheme="minorHAnsi"/>
          <w:color w:val="1F4E79" w:themeColor="accent5" w:themeShade="80"/>
        </w:rPr>
        <w:t xml:space="preserve">Amplitude: </w:t>
      </w:r>
      <w:r w:rsidR="00B33077" w:rsidRPr="00E94644">
        <w:rPr>
          <w:rFonts w:asciiTheme="minorHAnsi" w:hAnsiTheme="minorHAnsi" w:cstheme="minorHAnsi"/>
          <w:color w:val="auto"/>
        </w:rPr>
        <w:t>[1e3, 1, 1e8]</w:t>
      </w:r>
    </w:p>
    <w:p w14:paraId="4C4EAFA7" w14:textId="02116BF5"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r w:rsidR="00B33077" w:rsidRPr="00E94644">
        <w:rPr>
          <w:rFonts w:asciiTheme="minorHAnsi" w:hAnsiTheme="minorHAnsi" w:cstheme="minorHAnsi"/>
          <w:color w:val="1F4E79" w:themeColor="accent5" w:themeShade="80"/>
        </w:rPr>
        <w:t xml:space="preserve">Background: </w:t>
      </w:r>
      <w:r w:rsidR="00B33077" w:rsidRPr="00E94644">
        <w:rPr>
          <w:rFonts w:asciiTheme="minorHAnsi" w:hAnsiTheme="minorHAnsi" w:cstheme="minorHAnsi"/>
          <w:color w:val="auto"/>
        </w:rPr>
        <w:t>[5e4, 0, 1e5]</w:t>
      </w:r>
    </w:p>
    <w:p w14:paraId="01B5874B" w14:textId="21E82BF5"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lastRenderedPageBreak/>
        <w:t xml:space="preserve"> </w:t>
      </w:r>
      <w:proofErr w:type="spellStart"/>
      <w:r w:rsidR="00B33077" w:rsidRPr="00E94644">
        <w:rPr>
          <w:rFonts w:asciiTheme="minorHAnsi" w:hAnsiTheme="minorHAnsi" w:cstheme="minorHAnsi"/>
          <w:color w:val="1F4E79" w:themeColor="accent5" w:themeShade="80"/>
        </w:rPr>
        <w:t>NonErgodic</w:t>
      </w:r>
      <w:proofErr w:type="spellEnd"/>
      <w:r w:rsidR="00B33077" w:rsidRPr="00E94644">
        <w:rPr>
          <w:rFonts w:asciiTheme="minorHAnsi" w:hAnsiTheme="minorHAnsi" w:cstheme="minorHAnsi"/>
          <w:color w:val="1F4E79" w:themeColor="accent5" w:themeShade="80"/>
        </w:rPr>
        <w:t xml:space="preserve">: </w:t>
      </w:r>
      <w:r w:rsidR="00B33077" w:rsidRPr="00E94644">
        <w:rPr>
          <w:rFonts w:asciiTheme="minorHAnsi" w:hAnsiTheme="minorHAnsi" w:cstheme="minorHAnsi"/>
          <w:color w:val="auto"/>
        </w:rPr>
        <w:t>[0.9, 0, 1]</w:t>
      </w:r>
    </w:p>
    <w:p w14:paraId="2C13F1C2" w14:textId="6E3940F5" w:rsidR="00B33077" w:rsidRPr="00E94644"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proofErr w:type="spellStart"/>
      <w:r w:rsidR="00B33077" w:rsidRPr="00E94644">
        <w:rPr>
          <w:rFonts w:asciiTheme="minorHAnsi" w:hAnsiTheme="minorHAnsi" w:cstheme="minorHAnsi"/>
          <w:color w:val="1F4E79" w:themeColor="accent5" w:themeShade="80"/>
        </w:rPr>
        <w:t>Good_q_range</w:t>
      </w:r>
      <w:proofErr w:type="spellEnd"/>
      <w:r w:rsidR="00B33077" w:rsidRPr="00E94644">
        <w:rPr>
          <w:rFonts w:asciiTheme="minorHAnsi" w:hAnsiTheme="minorHAnsi" w:cstheme="minorHAnsi"/>
          <w:color w:val="1F4E79" w:themeColor="accent5" w:themeShade="80"/>
        </w:rPr>
        <w:t xml:space="preserve">: </w:t>
      </w:r>
      <w:r w:rsidR="00B33077" w:rsidRPr="00E94644">
        <w:rPr>
          <w:rFonts w:asciiTheme="minorHAnsi" w:hAnsiTheme="minorHAnsi" w:cstheme="minorHAnsi"/>
          <w:color w:val="auto"/>
        </w:rPr>
        <w:t>[13, 80]</w:t>
      </w:r>
    </w:p>
    <w:p w14:paraId="56A2E693" w14:textId="647CD7AD" w:rsidR="00FB0C6B" w:rsidRDefault="00E94644" w:rsidP="00E94644">
      <w:pPr>
        <w:pStyle w:val="Default"/>
        <w:jc w:val="both"/>
        <w:rPr>
          <w:rFonts w:asciiTheme="minorHAnsi" w:hAnsiTheme="minorHAnsi" w:cstheme="minorHAnsi"/>
          <w:color w:val="auto"/>
        </w:rPr>
      </w:pPr>
      <w:r w:rsidRPr="00E94644">
        <w:rPr>
          <w:rFonts w:asciiTheme="minorHAnsi" w:hAnsiTheme="minorHAnsi" w:cstheme="minorHAnsi"/>
          <w:color w:val="auto"/>
        </w:rPr>
        <w:t xml:space="preserve"> </w:t>
      </w:r>
      <w:proofErr w:type="spellStart"/>
      <w:r w:rsidR="00B33077" w:rsidRPr="00E94644">
        <w:rPr>
          <w:rFonts w:asciiTheme="minorHAnsi" w:hAnsiTheme="minorHAnsi" w:cstheme="minorHAnsi"/>
          <w:color w:val="1F4E79" w:themeColor="accent5" w:themeShade="80"/>
        </w:rPr>
        <w:t>Auto_update_good_q_range</w:t>
      </w:r>
      <w:proofErr w:type="spellEnd"/>
      <w:r w:rsidR="00B33077" w:rsidRPr="00E94644">
        <w:rPr>
          <w:rFonts w:asciiTheme="minorHAnsi" w:hAnsiTheme="minorHAnsi" w:cstheme="minorHAnsi"/>
          <w:color w:val="1F4E79" w:themeColor="accent5" w:themeShade="80"/>
        </w:rPr>
        <w:t xml:space="preserve">: </w:t>
      </w:r>
      <w:r w:rsidR="00B33077" w:rsidRPr="00E94644">
        <w:rPr>
          <w:rFonts w:asciiTheme="minorHAnsi" w:hAnsiTheme="minorHAnsi" w:cstheme="minorHAnsi"/>
          <w:color w:val="auto"/>
        </w:rPr>
        <w:t>False</w:t>
      </w:r>
    </w:p>
    <w:p w14:paraId="246AE3DD" w14:textId="5B41B93A" w:rsidR="005B58D0" w:rsidRPr="005B58D0" w:rsidRDefault="005B58D0" w:rsidP="00E94644">
      <w:pPr>
        <w:pStyle w:val="Default"/>
        <w:jc w:val="both"/>
        <w:rPr>
          <w:rFonts w:asciiTheme="minorHAnsi" w:hAnsiTheme="minorHAnsi" w:cstheme="minorHAnsi"/>
          <w:b/>
          <w:bCs/>
          <w:color w:val="auto"/>
        </w:rPr>
      </w:pPr>
    </w:p>
    <w:p w14:paraId="036BD6EB" w14:textId="658B52BC" w:rsidR="005B58D0" w:rsidRDefault="005B58D0" w:rsidP="00E94644">
      <w:pPr>
        <w:pStyle w:val="Default"/>
        <w:jc w:val="both"/>
        <w:rPr>
          <w:rFonts w:asciiTheme="minorHAnsi" w:hAnsiTheme="minorHAnsi" w:cstheme="minorHAnsi"/>
          <w:b/>
          <w:bCs/>
          <w:color w:val="auto"/>
        </w:rPr>
      </w:pPr>
      <w:r w:rsidRPr="005B58D0">
        <w:rPr>
          <w:rFonts w:asciiTheme="minorHAnsi" w:hAnsiTheme="minorHAnsi" w:cstheme="minorHAnsi"/>
          <w:b/>
          <w:bCs/>
          <w:color w:val="auto"/>
        </w:rPr>
        <w:t>REFERENCES:</w:t>
      </w:r>
    </w:p>
    <w:p w14:paraId="2CF1E9EA" w14:textId="77777777" w:rsidR="005B58D0" w:rsidRPr="005B58D0" w:rsidRDefault="005B58D0" w:rsidP="00E94644">
      <w:pPr>
        <w:pStyle w:val="Default"/>
        <w:jc w:val="both"/>
        <w:rPr>
          <w:rFonts w:asciiTheme="minorHAnsi" w:hAnsiTheme="minorHAnsi" w:cstheme="minorHAnsi"/>
          <w:b/>
          <w:bCs/>
          <w:color w:val="auto"/>
        </w:rPr>
      </w:pPr>
    </w:p>
    <w:p w14:paraId="3C54AF16" w14:textId="52085732" w:rsidR="005B58D0" w:rsidRPr="00E94644" w:rsidRDefault="005B58D0" w:rsidP="005B58D0">
      <w:pPr>
        <w:widowControl w:val="0"/>
        <w:autoSpaceDE w:val="0"/>
        <w:autoSpaceDN w:val="0"/>
        <w:adjustRightInd w:val="0"/>
        <w:spacing w:after="0" w:line="240" w:lineRule="auto"/>
        <w:jc w:val="both"/>
        <w:rPr>
          <w:rFonts w:cstheme="minorHAnsi"/>
          <w:noProof/>
          <w:sz w:val="24"/>
          <w:szCs w:val="24"/>
        </w:rPr>
      </w:pPr>
      <w:r w:rsidRPr="00E94644">
        <w:rPr>
          <w:rFonts w:cstheme="minorHAnsi"/>
          <w:sz w:val="24"/>
          <w:szCs w:val="24"/>
        </w:rPr>
        <w:fldChar w:fldCharType="begin" w:fldLock="1"/>
      </w:r>
      <w:r w:rsidRPr="00E94644">
        <w:rPr>
          <w:rFonts w:cstheme="minorHAnsi"/>
          <w:sz w:val="24"/>
          <w:szCs w:val="24"/>
        </w:rPr>
        <w:instrText xml:space="preserve">ADDIN Mendeley Bibliography CSL_BIBLIOGRAPHY </w:instrText>
      </w:r>
      <w:r w:rsidRPr="00E94644">
        <w:rPr>
          <w:rFonts w:cstheme="minorHAnsi"/>
          <w:sz w:val="24"/>
          <w:szCs w:val="24"/>
        </w:rPr>
        <w:fldChar w:fldCharType="separate"/>
      </w:r>
      <w:r w:rsidRPr="00E94644">
        <w:rPr>
          <w:rFonts w:cstheme="minorHAnsi"/>
          <w:noProof/>
          <w:sz w:val="24"/>
          <w:szCs w:val="24"/>
        </w:rPr>
        <w:t>1.</w:t>
      </w:r>
      <w:r w:rsidRPr="00E94644">
        <w:rPr>
          <w:rFonts w:cstheme="minorHAnsi"/>
          <w:noProof/>
          <w:sz w:val="24"/>
          <w:szCs w:val="24"/>
        </w:rPr>
        <w:tab/>
        <w:t xml:space="preserve">Aufderhorst-Roberts, A., Koenderink, G. H. Stiffening and inelastic fluidization in vimentin intermediate filament networks. </w:t>
      </w:r>
      <w:r w:rsidRPr="00E94644">
        <w:rPr>
          <w:rFonts w:cstheme="minorHAnsi"/>
          <w:i/>
          <w:iCs/>
          <w:noProof/>
          <w:sz w:val="24"/>
          <w:szCs w:val="24"/>
        </w:rPr>
        <w:t>Soft Matter</w:t>
      </w:r>
      <w:r w:rsidR="00C2759D">
        <w:rPr>
          <w:rFonts w:cstheme="minorHAnsi"/>
          <w:i/>
          <w:iCs/>
          <w:noProof/>
          <w:sz w:val="24"/>
          <w:szCs w:val="24"/>
        </w:rPr>
        <w:t>.</w:t>
      </w:r>
      <w:r w:rsidRPr="00E94644">
        <w:rPr>
          <w:rFonts w:cstheme="minorHAnsi"/>
          <w:noProof/>
          <w:sz w:val="24"/>
          <w:szCs w:val="24"/>
        </w:rPr>
        <w:t xml:space="preserve"> </w:t>
      </w:r>
      <w:r w:rsidRPr="00E94644">
        <w:rPr>
          <w:rFonts w:cstheme="minorHAnsi"/>
          <w:b/>
          <w:bCs/>
          <w:noProof/>
          <w:sz w:val="24"/>
          <w:szCs w:val="24"/>
        </w:rPr>
        <w:t>15</w:t>
      </w:r>
      <w:r w:rsidRPr="00E94644">
        <w:rPr>
          <w:rFonts w:cstheme="minorHAnsi"/>
          <w:noProof/>
          <w:sz w:val="24"/>
          <w:szCs w:val="24"/>
        </w:rPr>
        <w:t>, 7127–7136 (2019).</w:t>
      </w:r>
    </w:p>
    <w:p w14:paraId="17CDA73A" w14:textId="77777777" w:rsidR="005B58D0" w:rsidRPr="00E94644" w:rsidRDefault="005B58D0" w:rsidP="005B58D0">
      <w:pPr>
        <w:widowControl w:val="0"/>
        <w:autoSpaceDE w:val="0"/>
        <w:autoSpaceDN w:val="0"/>
        <w:adjustRightInd w:val="0"/>
        <w:spacing w:after="0" w:line="240" w:lineRule="auto"/>
        <w:jc w:val="both"/>
        <w:rPr>
          <w:rFonts w:cstheme="minorHAnsi"/>
          <w:noProof/>
          <w:sz w:val="24"/>
          <w:szCs w:val="24"/>
        </w:rPr>
      </w:pPr>
      <w:r w:rsidRPr="00E94644">
        <w:rPr>
          <w:rFonts w:cstheme="minorHAnsi"/>
          <w:noProof/>
          <w:sz w:val="24"/>
          <w:szCs w:val="24"/>
        </w:rPr>
        <w:t>2.</w:t>
      </w:r>
      <w:r w:rsidRPr="00E94644">
        <w:rPr>
          <w:rFonts w:cstheme="minorHAnsi"/>
          <w:noProof/>
          <w:sz w:val="24"/>
          <w:szCs w:val="24"/>
        </w:rPr>
        <w:tab/>
        <w:t xml:space="preserve">Herrmann, H., Kreplak, L., Aebi, U. Isolation, Characterization, and In Vitro Assembly of Intermediate Filaments. </w:t>
      </w:r>
      <w:r w:rsidRPr="00E94644">
        <w:rPr>
          <w:rFonts w:cstheme="minorHAnsi"/>
          <w:i/>
          <w:iCs/>
          <w:noProof/>
          <w:sz w:val="24"/>
          <w:szCs w:val="24"/>
        </w:rPr>
        <w:t>Methods in Cell Biology.</w:t>
      </w:r>
      <w:r w:rsidRPr="00E94644">
        <w:rPr>
          <w:rFonts w:cstheme="minorHAnsi"/>
          <w:noProof/>
          <w:sz w:val="24"/>
          <w:szCs w:val="24"/>
        </w:rPr>
        <w:t xml:space="preserve"> </w:t>
      </w:r>
      <w:r w:rsidRPr="00E94644">
        <w:rPr>
          <w:rFonts w:cstheme="minorHAnsi"/>
          <w:b/>
          <w:bCs/>
          <w:noProof/>
          <w:sz w:val="24"/>
          <w:szCs w:val="24"/>
        </w:rPr>
        <w:t>78</w:t>
      </w:r>
      <w:r w:rsidRPr="00E94644">
        <w:rPr>
          <w:rFonts w:cstheme="minorHAnsi"/>
          <w:noProof/>
          <w:sz w:val="24"/>
          <w:szCs w:val="24"/>
        </w:rPr>
        <w:t>, 3–24 (2004).</w:t>
      </w:r>
    </w:p>
    <w:p w14:paraId="47951371" w14:textId="77777777" w:rsidR="005B58D0" w:rsidRPr="00E94644" w:rsidRDefault="005B58D0" w:rsidP="005B58D0">
      <w:pPr>
        <w:widowControl w:val="0"/>
        <w:autoSpaceDE w:val="0"/>
        <w:autoSpaceDN w:val="0"/>
        <w:adjustRightInd w:val="0"/>
        <w:spacing w:after="0" w:line="240" w:lineRule="auto"/>
        <w:jc w:val="both"/>
        <w:rPr>
          <w:rFonts w:cstheme="minorHAnsi"/>
          <w:noProof/>
          <w:sz w:val="24"/>
          <w:szCs w:val="24"/>
        </w:rPr>
      </w:pPr>
      <w:r w:rsidRPr="00E94644">
        <w:rPr>
          <w:rFonts w:cstheme="minorHAnsi"/>
          <w:noProof/>
          <w:sz w:val="24"/>
          <w:szCs w:val="24"/>
        </w:rPr>
        <w:t>3.</w:t>
      </w:r>
      <w:r w:rsidRPr="00E94644">
        <w:rPr>
          <w:rFonts w:cstheme="minorHAnsi"/>
          <w:noProof/>
          <w:sz w:val="24"/>
          <w:szCs w:val="24"/>
        </w:rPr>
        <w:tab/>
        <w:t>Jansen, K. A. Extracellular Matrix Mechanics and Implications for Cellular Mechanosensing — Vrije Universiteit Amsterdam. https://research.vu.nl/en/publications/extracellular-matrix-mechanics-and-implications-for-cellular-mech (2016)</w:t>
      </w:r>
    </w:p>
    <w:p w14:paraId="3D17B8CF" w14:textId="77777777" w:rsidR="005B58D0" w:rsidRPr="00E94644" w:rsidRDefault="005B58D0" w:rsidP="005B58D0">
      <w:pPr>
        <w:widowControl w:val="0"/>
        <w:autoSpaceDE w:val="0"/>
        <w:autoSpaceDN w:val="0"/>
        <w:adjustRightInd w:val="0"/>
        <w:spacing w:after="0" w:line="240" w:lineRule="auto"/>
        <w:jc w:val="both"/>
        <w:rPr>
          <w:rFonts w:cstheme="minorHAnsi"/>
          <w:noProof/>
          <w:sz w:val="24"/>
          <w:szCs w:val="24"/>
        </w:rPr>
      </w:pPr>
      <w:r w:rsidRPr="00E94644">
        <w:rPr>
          <w:rFonts w:cstheme="minorHAnsi"/>
          <w:noProof/>
          <w:sz w:val="24"/>
          <w:szCs w:val="24"/>
        </w:rPr>
        <w:t>4.</w:t>
      </w:r>
      <w:r w:rsidRPr="00E94644">
        <w:rPr>
          <w:rFonts w:cstheme="minorHAnsi"/>
          <w:noProof/>
          <w:sz w:val="24"/>
          <w:szCs w:val="24"/>
        </w:rPr>
        <w:tab/>
        <w:t xml:space="preserve">Kim, A. J., Manoharan, V. N., Crocker, J. C. Swelling-based method for preparing stable, functionalized polymer colloids. </w:t>
      </w:r>
      <w:r w:rsidRPr="00E94644">
        <w:rPr>
          <w:rFonts w:cstheme="minorHAnsi"/>
          <w:i/>
          <w:iCs/>
          <w:noProof/>
          <w:sz w:val="24"/>
          <w:szCs w:val="24"/>
        </w:rPr>
        <w:t>Journal of the American Chemical Society</w:t>
      </w:r>
      <w:r w:rsidRPr="00E94644">
        <w:rPr>
          <w:rFonts w:cstheme="minorHAnsi"/>
          <w:noProof/>
          <w:sz w:val="24"/>
          <w:szCs w:val="24"/>
        </w:rPr>
        <w:t xml:space="preserve"> </w:t>
      </w:r>
      <w:r w:rsidRPr="00E94644">
        <w:rPr>
          <w:rFonts w:cstheme="minorHAnsi"/>
          <w:b/>
          <w:bCs/>
          <w:noProof/>
          <w:sz w:val="24"/>
          <w:szCs w:val="24"/>
        </w:rPr>
        <w:t xml:space="preserve">127 </w:t>
      </w:r>
      <w:r w:rsidRPr="008E4668">
        <w:rPr>
          <w:rFonts w:cstheme="minorHAnsi"/>
          <w:noProof/>
          <w:sz w:val="24"/>
          <w:szCs w:val="24"/>
        </w:rPr>
        <w:t>(6)</w:t>
      </w:r>
      <w:r w:rsidRPr="00E94644">
        <w:rPr>
          <w:rFonts w:cstheme="minorHAnsi"/>
          <w:noProof/>
          <w:sz w:val="24"/>
          <w:szCs w:val="24"/>
        </w:rPr>
        <w:t>, 1592–1593 (2005).</w:t>
      </w:r>
    </w:p>
    <w:p w14:paraId="5219A01C" w14:textId="77777777" w:rsidR="005B58D0" w:rsidRPr="00E94644" w:rsidRDefault="005B58D0" w:rsidP="005B58D0">
      <w:pPr>
        <w:pStyle w:val="Default"/>
        <w:jc w:val="both"/>
        <w:rPr>
          <w:rFonts w:asciiTheme="minorHAnsi" w:hAnsiTheme="minorHAnsi" w:cstheme="minorHAnsi"/>
          <w:color w:val="auto"/>
        </w:rPr>
      </w:pPr>
      <w:r w:rsidRPr="00E94644">
        <w:rPr>
          <w:rFonts w:asciiTheme="minorHAnsi" w:hAnsiTheme="minorHAnsi" w:cstheme="minorHAnsi"/>
          <w:color w:val="auto"/>
        </w:rPr>
        <w:fldChar w:fldCharType="end"/>
      </w:r>
    </w:p>
    <w:p w14:paraId="6790E2AB" w14:textId="77777777" w:rsidR="005B58D0" w:rsidRPr="00E94644" w:rsidRDefault="005B58D0" w:rsidP="005B58D0">
      <w:pPr>
        <w:pStyle w:val="Default"/>
        <w:jc w:val="both"/>
        <w:rPr>
          <w:rFonts w:asciiTheme="minorHAnsi" w:hAnsiTheme="minorHAnsi" w:cstheme="minorHAnsi"/>
          <w:color w:val="auto"/>
        </w:rPr>
      </w:pPr>
    </w:p>
    <w:sectPr w:rsidR="005B58D0" w:rsidRPr="00E94644" w:rsidSect="00E94644">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D639" w14:textId="77777777" w:rsidR="0093547F" w:rsidRDefault="0093547F" w:rsidP="00BA244B">
      <w:pPr>
        <w:spacing w:after="0" w:line="240" w:lineRule="auto"/>
      </w:pPr>
      <w:r>
        <w:separator/>
      </w:r>
    </w:p>
  </w:endnote>
  <w:endnote w:type="continuationSeparator" w:id="0">
    <w:p w14:paraId="791D8B30" w14:textId="77777777" w:rsidR="0093547F" w:rsidRDefault="0093547F" w:rsidP="00BA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3F36" w14:textId="2DD748DB" w:rsidR="00BA244B" w:rsidRDefault="00BA244B">
    <w:pPr>
      <w:pStyle w:val="Footer"/>
      <w:jc w:val="center"/>
    </w:pPr>
  </w:p>
  <w:p w14:paraId="70BB0F77" w14:textId="77777777" w:rsidR="00BA244B" w:rsidRDefault="00BA2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691A" w14:textId="77777777" w:rsidR="0093547F" w:rsidRDefault="0093547F" w:rsidP="00BA244B">
      <w:pPr>
        <w:spacing w:after="0" w:line="240" w:lineRule="auto"/>
      </w:pPr>
      <w:r>
        <w:separator/>
      </w:r>
    </w:p>
  </w:footnote>
  <w:footnote w:type="continuationSeparator" w:id="0">
    <w:p w14:paraId="51F58391" w14:textId="77777777" w:rsidR="0093547F" w:rsidRDefault="0093547F" w:rsidP="00BA2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63253"/>
    <w:multiLevelType w:val="multilevel"/>
    <w:tmpl w:val="6C462C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246378C"/>
    <w:multiLevelType w:val="hybridMultilevel"/>
    <w:tmpl w:val="9A5C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39613E"/>
    <w:multiLevelType w:val="hybridMultilevel"/>
    <w:tmpl w:val="93B4CF92"/>
    <w:lvl w:ilvl="0" w:tplc="A1A23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MzY3MTE0NDAxNTZR0lEKTi0uzszPAykwqgUAySiQFiwAAAA="/>
  </w:docVars>
  <w:rsids>
    <w:rsidRoot w:val="00E4683E"/>
    <w:rsid w:val="00077E2D"/>
    <w:rsid w:val="000B0576"/>
    <w:rsid w:val="000C3BE0"/>
    <w:rsid w:val="000E7FF6"/>
    <w:rsid w:val="001B2A81"/>
    <w:rsid w:val="0020139B"/>
    <w:rsid w:val="002067C2"/>
    <w:rsid w:val="0022109D"/>
    <w:rsid w:val="0024186A"/>
    <w:rsid w:val="002645B7"/>
    <w:rsid w:val="00266D3E"/>
    <w:rsid w:val="00274A23"/>
    <w:rsid w:val="002C2FD0"/>
    <w:rsid w:val="002D3978"/>
    <w:rsid w:val="002E21EA"/>
    <w:rsid w:val="00320683"/>
    <w:rsid w:val="00387559"/>
    <w:rsid w:val="003B7952"/>
    <w:rsid w:val="003D6616"/>
    <w:rsid w:val="003F6042"/>
    <w:rsid w:val="004B0CC3"/>
    <w:rsid w:val="004F2333"/>
    <w:rsid w:val="00500260"/>
    <w:rsid w:val="00500DA9"/>
    <w:rsid w:val="00521FAD"/>
    <w:rsid w:val="0057752B"/>
    <w:rsid w:val="00577846"/>
    <w:rsid w:val="005B0112"/>
    <w:rsid w:val="005B58D0"/>
    <w:rsid w:val="0066424D"/>
    <w:rsid w:val="0070205B"/>
    <w:rsid w:val="0070797B"/>
    <w:rsid w:val="007229E2"/>
    <w:rsid w:val="007316FA"/>
    <w:rsid w:val="00741146"/>
    <w:rsid w:val="00747B16"/>
    <w:rsid w:val="00747D1F"/>
    <w:rsid w:val="00760B48"/>
    <w:rsid w:val="007824DA"/>
    <w:rsid w:val="00794375"/>
    <w:rsid w:val="007A3556"/>
    <w:rsid w:val="007D349C"/>
    <w:rsid w:val="007E7E01"/>
    <w:rsid w:val="008602F4"/>
    <w:rsid w:val="00882E10"/>
    <w:rsid w:val="00884558"/>
    <w:rsid w:val="008E4668"/>
    <w:rsid w:val="00907982"/>
    <w:rsid w:val="00930671"/>
    <w:rsid w:val="0093547F"/>
    <w:rsid w:val="00940033"/>
    <w:rsid w:val="009446BC"/>
    <w:rsid w:val="009D0D20"/>
    <w:rsid w:val="009E3AA9"/>
    <w:rsid w:val="00A12082"/>
    <w:rsid w:val="00A324D5"/>
    <w:rsid w:val="00A7387E"/>
    <w:rsid w:val="00AA4F7C"/>
    <w:rsid w:val="00AB3A9B"/>
    <w:rsid w:val="00AD4F34"/>
    <w:rsid w:val="00B17413"/>
    <w:rsid w:val="00B2297A"/>
    <w:rsid w:val="00B33077"/>
    <w:rsid w:val="00B418F4"/>
    <w:rsid w:val="00B444E0"/>
    <w:rsid w:val="00B45B27"/>
    <w:rsid w:val="00B538F5"/>
    <w:rsid w:val="00B77333"/>
    <w:rsid w:val="00B92744"/>
    <w:rsid w:val="00BA244B"/>
    <w:rsid w:val="00BC5055"/>
    <w:rsid w:val="00BC7D6E"/>
    <w:rsid w:val="00C2759D"/>
    <w:rsid w:val="00C4727B"/>
    <w:rsid w:val="00C50652"/>
    <w:rsid w:val="00C830A4"/>
    <w:rsid w:val="00CC4A49"/>
    <w:rsid w:val="00CD5F9F"/>
    <w:rsid w:val="00D15260"/>
    <w:rsid w:val="00D423E1"/>
    <w:rsid w:val="00D67990"/>
    <w:rsid w:val="00D71AC7"/>
    <w:rsid w:val="00D73785"/>
    <w:rsid w:val="00DD4A5A"/>
    <w:rsid w:val="00E123BA"/>
    <w:rsid w:val="00E13F8C"/>
    <w:rsid w:val="00E24933"/>
    <w:rsid w:val="00E31FF9"/>
    <w:rsid w:val="00E4683E"/>
    <w:rsid w:val="00E56243"/>
    <w:rsid w:val="00E75424"/>
    <w:rsid w:val="00E94644"/>
    <w:rsid w:val="00EE0A43"/>
    <w:rsid w:val="00F4478D"/>
    <w:rsid w:val="00F64D87"/>
    <w:rsid w:val="00F710E7"/>
    <w:rsid w:val="00F871B9"/>
    <w:rsid w:val="00FB0C6B"/>
    <w:rsid w:val="00FC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AB69"/>
  <w15:chartTrackingRefBased/>
  <w15:docId w15:val="{7979D96B-DA01-475D-87B9-436CCA22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83E"/>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60B48"/>
    <w:rPr>
      <w:color w:val="808080"/>
    </w:rPr>
  </w:style>
  <w:style w:type="character" w:styleId="CommentReference">
    <w:name w:val="annotation reference"/>
    <w:basedOn w:val="DefaultParagraphFont"/>
    <w:uiPriority w:val="99"/>
    <w:semiHidden/>
    <w:unhideWhenUsed/>
    <w:rsid w:val="00E123BA"/>
    <w:rPr>
      <w:sz w:val="16"/>
      <w:szCs w:val="16"/>
    </w:rPr>
  </w:style>
  <w:style w:type="paragraph" w:styleId="CommentText">
    <w:name w:val="annotation text"/>
    <w:basedOn w:val="Normal"/>
    <w:link w:val="CommentTextChar"/>
    <w:uiPriority w:val="99"/>
    <w:semiHidden/>
    <w:unhideWhenUsed/>
    <w:rsid w:val="00E123BA"/>
    <w:pPr>
      <w:spacing w:line="240" w:lineRule="auto"/>
    </w:pPr>
    <w:rPr>
      <w:sz w:val="20"/>
      <w:szCs w:val="20"/>
    </w:rPr>
  </w:style>
  <w:style w:type="character" w:customStyle="1" w:styleId="CommentTextChar">
    <w:name w:val="Comment Text Char"/>
    <w:basedOn w:val="DefaultParagraphFont"/>
    <w:link w:val="CommentText"/>
    <w:uiPriority w:val="99"/>
    <w:semiHidden/>
    <w:rsid w:val="00E123BA"/>
    <w:rPr>
      <w:sz w:val="20"/>
      <w:szCs w:val="20"/>
    </w:rPr>
  </w:style>
  <w:style w:type="paragraph" w:styleId="CommentSubject">
    <w:name w:val="annotation subject"/>
    <w:basedOn w:val="CommentText"/>
    <w:next w:val="CommentText"/>
    <w:link w:val="CommentSubjectChar"/>
    <w:uiPriority w:val="99"/>
    <w:semiHidden/>
    <w:unhideWhenUsed/>
    <w:rsid w:val="00E123BA"/>
    <w:rPr>
      <w:b/>
      <w:bCs/>
    </w:rPr>
  </w:style>
  <w:style w:type="character" w:customStyle="1" w:styleId="CommentSubjectChar">
    <w:name w:val="Comment Subject Char"/>
    <w:basedOn w:val="CommentTextChar"/>
    <w:link w:val="CommentSubject"/>
    <w:uiPriority w:val="99"/>
    <w:semiHidden/>
    <w:rsid w:val="00E123BA"/>
    <w:rPr>
      <w:b/>
      <w:bCs/>
      <w:sz w:val="20"/>
      <w:szCs w:val="20"/>
    </w:rPr>
  </w:style>
  <w:style w:type="paragraph" w:styleId="BalloonText">
    <w:name w:val="Balloon Text"/>
    <w:basedOn w:val="Normal"/>
    <w:link w:val="BalloonTextChar"/>
    <w:uiPriority w:val="99"/>
    <w:semiHidden/>
    <w:unhideWhenUsed/>
    <w:rsid w:val="00E12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3BA"/>
    <w:rPr>
      <w:rFonts w:ascii="Segoe UI" w:hAnsi="Segoe UI" w:cs="Segoe UI"/>
      <w:sz w:val="18"/>
      <w:szCs w:val="18"/>
    </w:rPr>
  </w:style>
  <w:style w:type="paragraph" w:styleId="Header">
    <w:name w:val="header"/>
    <w:basedOn w:val="Normal"/>
    <w:link w:val="HeaderChar"/>
    <w:uiPriority w:val="99"/>
    <w:unhideWhenUsed/>
    <w:rsid w:val="00BA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44B"/>
  </w:style>
  <w:style w:type="paragraph" w:styleId="Footer">
    <w:name w:val="footer"/>
    <w:basedOn w:val="Normal"/>
    <w:link w:val="FooterChar"/>
    <w:uiPriority w:val="99"/>
    <w:unhideWhenUsed/>
    <w:rsid w:val="00BA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4B"/>
  </w:style>
  <w:style w:type="paragraph" w:styleId="Revision">
    <w:name w:val="Revision"/>
    <w:hidden/>
    <w:uiPriority w:val="99"/>
    <w:semiHidden/>
    <w:rsid w:val="00747B16"/>
    <w:pPr>
      <w:spacing w:after="0" w:line="240" w:lineRule="auto"/>
    </w:pPr>
  </w:style>
  <w:style w:type="paragraph" w:styleId="ListParagraph">
    <w:name w:val="List Paragraph"/>
    <w:basedOn w:val="Normal"/>
    <w:uiPriority w:val="34"/>
    <w:qFormat/>
    <w:rsid w:val="00FB0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F8DB-2BF8-464B-99F2-70BAB879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Verwei, H.N. (Hannah)</dc:creator>
  <cp:keywords/>
  <dc:description/>
  <cp:lastModifiedBy>Deepika Mittal</cp:lastModifiedBy>
  <cp:revision>24</cp:revision>
  <cp:lastPrinted>2022-03-25T18:38:00Z</cp:lastPrinted>
  <dcterms:created xsi:type="dcterms:W3CDTF">2022-04-06T07:17:00Z</dcterms:created>
  <dcterms:modified xsi:type="dcterms:W3CDTF">2022-04-06T08:45:00Z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http://www.zotero.org/styles/cell</vt:lpwstr>
  </property>
  <property fmtid="{D5CDD505-2E9C-101B-9397-08002B2CF9AE}" pid="9" name="Mendeley Recent Style Name 3_1">
    <vt:lpwstr>Cell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92ecb1af-482e-3df2-9605-da3ac49fbaaf</vt:lpwstr>
  </property>
  <property fmtid="{D5CDD505-2E9C-101B-9397-08002B2CF9AE}" pid="24" name="Mendeley Citation Style_1">
    <vt:lpwstr>http://www.zotero.org/styles/nature</vt:lpwstr>
  </property>
</Properties>
</file>