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CC34" w14:textId="1492DCB4" w:rsidR="006125B2" w:rsidRPr="00F53E37" w:rsidRDefault="004A295E" w:rsidP="00F53E3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53E37">
        <w:rPr>
          <w:rFonts w:asciiTheme="minorHAnsi" w:hAnsiTheme="minorHAnsi" w:cstheme="minorHAnsi"/>
          <w:b/>
          <w:bCs/>
          <w:sz w:val="24"/>
          <w:szCs w:val="24"/>
        </w:rPr>
        <w:t xml:space="preserve">Supplementary </w:t>
      </w:r>
      <w:r w:rsidR="00315B0A" w:rsidRPr="00F53E37">
        <w:rPr>
          <w:rFonts w:asciiTheme="minorHAnsi" w:hAnsiTheme="minorHAnsi" w:cstheme="minorHAnsi"/>
          <w:b/>
          <w:bCs/>
          <w:sz w:val="24"/>
          <w:szCs w:val="24"/>
        </w:rPr>
        <w:t>File 1</w:t>
      </w:r>
    </w:p>
    <w:p w14:paraId="50A923CF" w14:textId="77777777" w:rsidR="003E58A3" w:rsidRPr="00F53E37" w:rsidRDefault="003E58A3" w:rsidP="00F53E3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3EFF47F" w14:textId="497F41D1" w:rsidR="004A295E" w:rsidRPr="00F53E37" w:rsidRDefault="004A295E" w:rsidP="00F53E37">
      <w:pPr>
        <w:pStyle w:val="BodyText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53E37">
        <w:rPr>
          <w:rFonts w:asciiTheme="minorHAnsi" w:hAnsiTheme="minorHAnsi" w:cstheme="minorHAnsi"/>
          <w:b/>
          <w:bCs/>
          <w:sz w:val="24"/>
          <w:szCs w:val="24"/>
        </w:rPr>
        <w:t>Synthesis of complementary DNA</w:t>
      </w:r>
    </w:p>
    <w:p w14:paraId="320CD8A7" w14:textId="77777777" w:rsidR="006A237E" w:rsidRPr="00F53E37" w:rsidRDefault="006A237E" w:rsidP="00F53E3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836E3A" w14:textId="15D6BEBB" w:rsidR="004A295E" w:rsidRPr="00F53E37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F53E37">
        <w:rPr>
          <w:rFonts w:asciiTheme="minorHAnsi" w:hAnsiTheme="minorHAnsi" w:cstheme="minorHAnsi"/>
        </w:rPr>
        <w:t xml:space="preserve">Prepare a master mix in a sterile </w:t>
      </w:r>
      <w:r w:rsidR="006A237E" w:rsidRPr="00F53E37">
        <w:rPr>
          <w:rFonts w:asciiTheme="minorHAnsi" w:hAnsiTheme="minorHAnsi" w:cstheme="minorHAnsi"/>
        </w:rPr>
        <w:t>microcentrifuge</w:t>
      </w:r>
      <w:r w:rsidRPr="00F53E37">
        <w:rPr>
          <w:rFonts w:asciiTheme="minorHAnsi" w:hAnsiTheme="minorHAnsi" w:cstheme="minorHAnsi"/>
        </w:rPr>
        <w:t xml:space="preserve"> tube adequate to the number of RNA samples. For a single sample, add 1 µ</w:t>
      </w:r>
      <w:r w:rsidR="006A237E" w:rsidRPr="00F53E37">
        <w:rPr>
          <w:rFonts w:asciiTheme="minorHAnsi" w:hAnsiTheme="minorHAnsi" w:cstheme="minorHAnsi"/>
        </w:rPr>
        <w:t>L</w:t>
      </w:r>
      <w:r w:rsidRPr="00F53E37">
        <w:rPr>
          <w:rFonts w:asciiTheme="minorHAnsi" w:hAnsiTheme="minorHAnsi" w:cstheme="minorHAnsi"/>
        </w:rPr>
        <w:t xml:space="preserve"> of dNTPs mix (1</w:t>
      </w:r>
      <w:r w:rsidR="006A237E" w:rsidRPr="00F53E37">
        <w:rPr>
          <w:rFonts w:asciiTheme="minorHAnsi" w:hAnsiTheme="minorHAnsi" w:cstheme="minorHAnsi"/>
        </w:rPr>
        <w:t>,</w:t>
      </w:r>
      <w:r w:rsidRPr="00F53E37">
        <w:rPr>
          <w:rFonts w:asciiTheme="minorHAnsi" w:hAnsiTheme="minorHAnsi" w:cstheme="minorHAnsi"/>
        </w:rPr>
        <w:t>000 µM) to 1 µ</w:t>
      </w:r>
      <w:r w:rsidR="006A237E" w:rsidRPr="00F53E37">
        <w:rPr>
          <w:rFonts w:asciiTheme="minorHAnsi" w:hAnsiTheme="minorHAnsi" w:cstheme="minorHAnsi"/>
        </w:rPr>
        <w:t>L</w:t>
      </w:r>
      <w:r w:rsidRPr="00F53E37">
        <w:rPr>
          <w:rFonts w:asciiTheme="minorHAnsi" w:hAnsiTheme="minorHAnsi" w:cstheme="minorHAnsi"/>
        </w:rPr>
        <w:t xml:space="preserve"> of random hexamer primes (25 µM) as shown </w:t>
      </w:r>
      <w:r w:rsidR="006A237E" w:rsidRPr="00F53E37">
        <w:rPr>
          <w:rFonts w:asciiTheme="minorHAnsi" w:hAnsiTheme="minorHAnsi" w:cstheme="minorHAnsi"/>
        </w:rPr>
        <w:t>i</w:t>
      </w:r>
      <w:r w:rsidRPr="00F53E37">
        <w:rPr>
          <w:rFonts w:asciiTheme="minorHAnsi" w:hAnsiTheme="minorHAnsi" w:cstheme="minorHAnsi"/>
        </w:rPr>
        <w:t xml:space="preserve">n </w:t>
      </w:r>
      <w:r w:rsidRPr="00F53E37">
        <w:rPr>
          <w:rFonts w:asciiTheme="minorHAnsi" w:hAnsiTheme="minorHAnsi" w:cstheme="minorHAnsi"/>
          <w:b/>
          <w:bCs/>
        </w:rPr>
        <w:t>Table 1</w:t>
      </w:r>
      <w:r w:rsidRPr="00F53E37">
        <w:rPr>
          <w:rFonts w:asciiTheme="minorHAnsi" w:hAnsiTheme="minorHAnsi" w:cstheme="minorHAnsi"/>
        </w:rPr>
        <w:t xml:space="preserve">. </w:t>
      </w:r>
    </w:p>
    <w:p w14:paraId="6A5FC819" w14:textId="77777777" w:rsidR="006A237E" w:rsidRPr="00F53E37" w:rsidRDefault="006A237E" w:rsidP="00F53E37">
      <w:pPr>
        <w:pStyle w:val="ListParagraph"/>
        <w:ind w:left="0"/>
        <w:rPr>
          <w:rFonts w:asciiTheme="minorHAnsi" w:hAnsiTheme="minorHAnsi" w:cstheme="minorHAnsi"/>
        </w:rPr>
      </w:pPr>
    </w:p>
    <w:p w14:paraId="7828627C" w14:textId="0B245E62" w:rsidR="004A295E" w:rsidRPr="00F53E37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Add 0.1</w:t>
      </w:r>
      <w:r w:rsidR="00BB657A" w:rsidRPr="00F53E37">
        <w:rPr>
          <w:rFonts w:asciiTheme="minorHAnsi" w:hAnsiTheme="minorHAnsi" w:cstheme="minorHAnsi"/>
          <w:lang w:val="en-GB"/>
        </w:rPr>
        <w:t>–</w:t>
      </w:r>
      <w:r w:rsidRPr="00F53E37">
        <w:rPr>
          <w:rFonts w:asciiTheme="minorHAnsi" w:hAnsiTheme="minorHAnsi" w:cstheme="minorHAnsi"/>
          <w:lang w:val="en-GB"/>
        </w:rPr>
        <w:t>1 µg/µ</w:t>
      </w:r>
      <w:r w:rsidR="00BB657A" w:rsidRPr="00F53E37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extracted RNA sample to the master mix and then add </w:t>
      </w:r>
      <w:proofErr w:type="spellStart"/>
      <w:r w:rsidRPr="00F53E37">
        <w:rPr>
          <w:rFonts w:asciiTheme="minorHAnsi" w:hAnsiTheme="minorHAnsi" w:cstheme="minorHAnsi"/>
          <w:lang w:val="en-GB"/>
        </w:rPr>
        <w:t>RNAse</w:t>
      </w:r>
      <w:proofErr w:type="spellEnd"/>
      <w:r w:rsidR="00BB657A" w:rsidRPr="00F53E37">
        <w:rPr>
          <w:rFonts w:asciiTheme="minorHAnsi" w:hAnsiTheme="minorHAnsi" w:cstheme="minorHAnsi"/>
          <w:lang w:val="en-GB"/>
        </w:rPr>
        <w:t>-</w:t>
      </w:r>
      <w:r w:rsidRPr="00F53E37">
        <w:rPr>
          <w:rFonts w:asciiTheme="minorHAnsi" w:hAnsiTheme="minorHAnsi" w:cstheme="minorHAnsi"/>
          <w:lang w:val="en-GB"/>
        </w:rPr>
        <w:t>free water to a final volume to 10 µ</w:t>
      </w:r>
      <w:r w:rsidR="00BB657A" w:rsidRPr="00F53E37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in a PCR tube.</w:t>
      </w:r>
    </w:p>
    <w:p w14:paraId="0D45899B" w14:textId="77777777" w:rsidR="00F53E37" w:rsidRPr="00F53E37" w:rsidRDefault="00F53E37" w:rsidP="00F53E37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405730D3" w14:textId="4B5D1278" w:rsidR="004A295E" w:rsidRPr="00F53E37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Vortex</w:t>
      </w:r>
      <w:r w:rsidR="00F53E37" w:rsidRPr="00F53E37">
        <w:rPr>
          <w:rFonts w:asciiTheme="minorHAnsi" w:hAnsiTheme="minorHAnsi" w:cstheme="minorHAnsi"/>
          <w:lang w:val="en-GB"/>
        </w:rPr>
        <w:t xml:space="preserve"> the</w:t>
      </w:r>
      <w:r w:rsidRPr="00F53E37">
        <w:rPr>
          <w:rFonts w:asciiTheme="minorHAnsi" w:hAnsiTheme="minorHAnsi" w:cstheme="minorHAnsi"/>
          <w:lang w:val="en-GB"/>
        </w:rPr>
        <w:t xml:space="preserve"> tubes to mix and spin down using a table-top microfuge.</w:t>
      </w:r>
    </w:p>
    <w:p w14:paraId="4C9A7144" w14:textId="77777777" w:rsidR="00F53E37" w:rsidRPr="00F53E37" w:rsidRDefault="00F53E37" w:rsidP="00F53E37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BF8D934" w14:textId="45217407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Denature the RNA and primer mixture at 65</w:t>
      </w:r>
      <w:r w:rsidR="000C0A26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 for 5 min.</w:t>
      </w:r>
    </w:p>
    <w:p w14:paraId="2F6D1147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44B195D4" w14:textId="23BEAFB1" w:rsidR="004A295E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Following incubation</w:t>
      </w:r>
      <w:r w:rsidR="000C0A26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place the tube on ice for 1 min.</w:t>
      </w:r>
    </w:p>
    <w:p w14:paraId="6566E979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BCDBC41" w14:textId="1DB2D24C" w:rsidR="004A295E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In a sterile PCR tube, prepare a 2x reaction mix by adding RT buffer to MgCl</w:t>
      </w:r>
      <w:r w:rsidRPr="00F53E37">
        <w:rPr>
          <w:rFonts w:asciiTheme="minorHAnsi" w:hAnsiTheme="minorHAnsi" w:cstheme="minorHAnsi"/>
          <w:vertAlign w:val="subscript"/>
          <w:lang w:val="en-GB"/>
        </w:rPr>
        <w:t>2</w:t>
      </w:r>
      <w:r w:rsidRPr="00F53E37">
        <w:rPr>
          <w:rFonts w:asciiTheme="minorHAnsi" w:hAnsiTheme="minorHAnsi" w:cstheme="minorHAnsi"/>
          <w:lang w:val="en-GB"/>
        </w:rPr>
        <w:t>, DTT</w:t>
      </w:r>
      <w:r w:rsidR="000C0A26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Pr="00F53E37">
        <w:rPr>
          <w:rFonts w:asciiTheme="minorHAnsi" w:hAnsiTheme="minorHAnsi" w:cstheme="minorHAnsi"/>
          <w:lang w:val="en-GB"/>
        </w:rPr>
        <w:t>RNAs</w:t>
      </w:r>
      <w:r w:rsidR="000C0A26">
        <w:rPr>
          <w:rFonts w:asciiTheme="minorHAnsi" w:hAnsiTheme="minorHAnsi" w:cstheme="minorHAnsi"/>
          <w:lang w:val="en-GB"/>
        </w:rPr>
        <w:t>e</w:t>
      </w:r>
      <w:proofErr w:type="spellEnd"/>
      <w:r w:rsidR="000C0A26">
        <w:rPr>
          <w:rFonts w:asciiTheme="minorHAnsi" w:hAnsiTheme="minorHAnsi" w:cstheme="minorHAnsi"/>
          <w:lang w:val="en-GB"/>
        </w:rPr>
        <w:t xml:space="preserve"> inhibitor</w:t>
      </w:r>
      <w:r w:rsidRPr="00F53E37">
        <w:rPr>
          <w:rFonts w:asciiTheme="minorHAnsi" w:hAnsiTheme="minorHAnsi" w:cstheme="minorHAnsi"/>
          <w:lang w:val="en-GB"/>
        </w:rPr>
        <w:t xml:space="preserve"> as shown </w:t>
      </w:r>
      <w:r w:rsidR="000C0A26">
        <w:rPr>
          <w:rFonts w:asciiTheme="minorHAnsi" w:hAnsiTheme="minorHAnsi" w:cstheme="minorHAnsi"/>
          <w:lang w:val="en-GB"/>
        </w:rPr>
        <w:t>i</w:t>
      </w:r>
      <w:r w:rsidRPr="00F53E37">
        <w:rPr>
          <w:rFonts w:asciiTheme="minorHAnsi" w:hAnsiTheme="minorHAnsi" w:cstheme="minorHAnsi"/>
          <w:lang w:val="en-GB"/>
        </w:rPr>
        <w:t xml:space="preserve">n </w:t>
      </w:r>
      <w:r w:rsidRPr="000C0A26">
        <w:rPr>
          <w:rFonts w:asciiTheme="minorHAnsi" w:hAnsiTheme="minorHAnsi" w:cstheme="minorHAnsi"/>
          <w:b/>
          <w:bCs/>
          <w:lang w:val="en-GB"/>
        </w:rPr>
        <w:t>Table 2</w:t>
      </w:r>
      <w:r w:rsidRPr="00F53E37">
        <w:rPr>
          <w:rFonts w:asciiTheme="minorHAnsi" w:hAnsiTheme="minorHAnsi" w:cstheme="minorHAnsi"/>
          <w:lang w:val="en-GB"/>
        </w:rPr>
        <w:t>. Pipette 9 µ</w:t>
      </w:r>
      <w:r w:rsidR="000C0A26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2x reaction mix and add it to the incubated RNA/primer mix in the PCR tube followed by incubation at room temperature for 2 min.</w:t>
      </w:r>
    </w:p>
    <w:p w14:paraId="703A6760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4EBC0C70" w14:textId="0F1D8539" w:rsidR="004A295E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Pipette 1 µ</w:t>
      </w:r>
      <w:r w:rsidR="000C0A26">
        <w:rPr>
          <w:rFonts w:asciiTheme="minorHAnsi" w:hAnsiTheme="minorHAnsi" w:cstheme="minorHAnsi"/>
          <w:lang w:val="en-GB"/>
        </w:rPr>
        <w:t xml:space="preserve">L </w:t>
      </w:r>
      <w:r w:rsidRPr="00F53E37">
        <w:rPr>
          <w:rFonts w:asciiTheme="minorHAnsi" w:hAnsiTheme="minorHAnsi" w:cstheme="minorHAnsi"/>
          <w:lang w:val="en-GB"/>
        </w:rPr>
        <w:t xml:space="preserve">of Superscript III reverse transcriptase to each sample in the </w:t>
      </w:r>
      <w:r w:rsidR="000C0A26">
        <w:rPr>
          <w:rFonts w:asciiTheme="minorHAnsi" w:hAnsiTheme="minorHAnsi" w:cstheme="minorHAnsi"/>
          <w:lang w:val="en-GB"/>
        </w:rPr>
        <w:t>microcentrifuge tube</w:t>
      </w:r>
      <w:r w:rsidRPr="00F53E37">
        <w:rPr>
          <w:rFonts w:asciiTheme="minorHAnsi" w:hAnsiTheme="minorHAnsi" w:cstheme="minorHAnsi"/>
          <w:lang w:val="en-GB"/>
        </w:rPr>
        <w:t>.</w:t>
      </w:r>
    </w:p>
    <w:p w14:paraId="7A8C9566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1F360439" w14:textId="1862AC59" w:rsidR="004A295E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Mix the content by pipetting followed by incubation at 42</w:t>
      </w:r>
      <w:r w:rsidR="000C0A26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 for 50 min. T</w:t>
      </w:r>
      <w:r w:rsidR="000C0A26">
        <w:rPr>
          <w:rFonts w:asciiTheme="minorHAnsi" w:hAnsiTheme="minorHAnsi" w:cstheme="minorHAnsi"/>
          <w:lang w:val="en-GB"/>
        </w:rPr>
        <w:t>erminate t</w:t>
      </w:r>
      <w:r w:rsidRPr="00F53E37">
        <w:rPr>
          <w:rFonts w:asciiTheme="minorHAnsi" w:hAnsiTheme="minorHAnsi" w:cstheme="minorHAnsi"/>
          <w:lang w:val="en-GB"/>
        </w:rPr>
        <w:t>he enzymatic activity by incubation at 70</w:t>
      </w:r>
      <w:r w:rsidR="000C0A26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 for 15 min followed by immediate cooling on ice.</w:t>
      </w:r>
    </w:p>
    <w:p w14:paraId="1C7A9851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764CC8E2" w14:textId="6F1AD381" w:rsidR="004A295E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Pipette 1 µ</w:t>
      </w:r>
      <w:r w:rsidR="000C0A26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RNase H to each sample with subsequent incubation at 37</w:t>
      </w:r>
      <w:r w:rsidR="000C0A26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 for 20 min.</w:t>
      </w:r>
    </w:p>
    <w:p w14:paraId="7330F8C4" w14:textId="77777777" w:rsidR="000C0A26" w:rsidRPr="00F53E37" w:rsidRDefault="000C0A26" w:rsidP="000C0A26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7AC37F8F" w14:textId="7264D2C9" w:rsidR="004A295E" w:rsidRPr="00F53E37" w:rsidRDefault="004A295E" w:rsidP="000C0A2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Finally, </w:t>
      </w:r>
      <w:r w:rsidR="000C0A26">
        <w:rPr>
          <w:rFonts w:asciiTheme="minorHAnsi" w:hAnsiTheme="minorHAnsi" w:cstheme="minorHAnsi"/>
          <w:lang w:val="en-GB"/>
        </w:rPr>
        <w:t xml:space="preserve">use </w:t>
      </w:r>
      <w:r w:rsidRPr="00F53E37">
        <w:rPr>
          <w:rFonts w:asciiTheme="minorHAnsi" w:hAnsiTheme="minorHAnsi" w:cstheme="minorHAnsi"/>
          <w:lang w:val="en-GB"/>
        </w:rPr>
        <w:t>the cDNA at 1–100 dilutions for qPCR assay or store at – 20</w:t>
      </w:r>
      <w:r w:rsidR="000C0A26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˚C.</w:t>
      </w:r>
    </w:p>
    <w:p w14:paraId="03D84CFB" w14:textId="32B7BE7A" w:rsidR="004A295E" w:rsidRPr="00F53E37" w:rsidRDefault="004A295E" w:rsidP="00F53E37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1A2BD33C" w14:textId="2896D751" w:rsidR="004A295E" w:rsidRDefault="004A295E" w:rsidP="0028678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lang w:val="en-GB"/>
        </w:rPr>
      </w:pPr>
      <w:r w:rsidRPr="00F53E37">
        <w:rPr>
          <w:rFonts w:asciiTheme="minorHAnsi" w:hAnsiTheme="minorHAnsi" w:cstheme="minorHAnsi"/>
          <w:b/>
          <w:bCs/>
          <w:lang w:val="en-GB"/>
        </w:rPr>
        <w:t>Real</w:t>
      </w:r>
      <w:r w:rsidR="0028678A">
        <w:rPr>
          <w:rFonts w:asciiTheme="minorHAnsi" w:hAnsiTheme="minorHAnsi" w:cstheme="minorHAnsi"/>
          <w:b/>
          <w:bCs/>
          <w:lang w:val="en-GB"/>
        </w:rPr>
        <w:t>-t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ime </w:t>
      </w:r>
      <w:r w:rsidR="0028678A">
        <w:rPr>
          <w:rFonts w:asciiTheme="minorHAnsi" w:hAnsiTheme="minorHAnsi" w:cstheme="minorHAnsi"/>
          <w:b/>
          <w:bCs/>
          <w:lang w:val="en-GB"/>
        </w:rPr>
        <w:t>q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uantitative </w:t>
      </w:r>
      <w:r w:rsidR="0028678A">
        <w:rPr>
          <w:rFonts w:asciiTheme="minorHAnsi" w:hAnsiTheme="minorHAnsi" w:cstheme="minorHAnsi"/>
          <w:b/>
          <w:bCs/>
          <w:lang w:val="en-GB"/>
        </w:rPr>
        <w:t>p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olymerase </w:t>
      </w:r>
      <w:r w:rsidR="0028678A">
        <w:rPr>
          <w:rFonts w:asciiTheme="minorHAnsi" w:hAnsiTheme="minorHAnsi" w:cstheme="minorHAnsi"/>
          <w:b/>
          <w:bCs/>
          <w:lang w:val="en-GB"/>
        </w:rPr>
        <w:t>c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hain </w:t>
      </w:r>
      <w:r w:rsidR="0028678A">
        <w:rPr>
          <w:rFonts w:asciiTheme="minorHAnsi" w:hAnsiTheme="minorHAnsi" w:cstheme="minorHAnsi"/>
          <w:b/>
          <w:bCs/>
          <w:lang w:val="en-GB"/>
        </w:rPr>
        <w:t>r</w:t>
      </w:r>
      <w:r w:rsidRPr="00F53E37">
        <w:rPr>
          <w:rFonts w:asciiTheme="minorHAnsi" w:hAnsiTheme="minorHAnsi" w:cstheme="minorHAnsi"/>
          <w:b/>
          <w:bCs/>
          <w:lang w:val="en-GB"/>
        </w:rPr>
        <w:t>eaction</w:t>
      </w:r>
      <w:r w:rsidR="0028678A">
        <w:rPr>
          <w:rFonts w:asciiTheme="minorHAnsi" w:hAnsiTheme="minorHAnsi" w:cstheme="minorHAnsi"/>
          <w:b/>
          <w:bCs/>
          <w:lang w:val="en-GB"/>
        </w:rPr>
        <w:t xml:space="preserve"> (qPCR)</w:t>
      </w:r>
    </w:p>
    <w:p w14:paraId="3DCEF7F9" w14:textId="77777777" w:rsidR="0028678A" w:rsidRPr="00F53E37" w:rsidRDefault="0028678A" w:rsidP="0028678A">
      <w:pPr>
        <w:pStyle w:val="ListParagraph"/>
        <w:ind w:left="0"/>
        <w:rPr>
          <w:rFonts w:asciiTheme="minorHAnsi" w:hAnsiTheme="minorHAnsi" w:cstheme="minorHAnsi"/>
          <w:b/>
          <w:bCs/>
          <w:lang w:val="en-GB"/>
        </w:rPr>
      </w:pPr>
    </w:p>
    <w:p w14:paraId="1E536E27" w14:textId="215D4CB2" w:rsidR="004A295E" w:rsidRDefault="0028678A" w:rsidP="00F53E37">
      <w:pPr>
        <w:pStyle w:val="ListParagraph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NOTE: </w:t>
      </w:r>
      <w:r w:rsidR="004A295E" w:rsidRPr="00F53E37">
        <w:rPr>
          <w:rFonts w:asciiTheme="minorHAnsi" w:hAnsiTheme="minorHAnsi" w:cstheme="minorHAnsi"/>
          <w:lang w:val="en-GB"/>
        </w:rPr>
        <w:t xml:space="preserve">For qPCR, cDNA samples are run in triplicates. Bovine mRNA transcript levels for </w:t>
      </w:r>
      <w:r w:rsidR="004A295E" w:rsidRPr="0028678A">
        <w:rPr>
          <w:rFonts w:asciiTheme="minorHAnsi" w:hAnsiTheme="minorHAnsi" w:cstheme="minorHAnsi"/>
          <w:i/>
          <w:iCs/>
          <w:lang w:val="en-GB"/>
        </w:rPr>
        <w:t>Ki-67</w:t>
      </w:r>
      <w:r w:rsidR="004A295E" w:rsidRPr="00F53E37">
        <w:rPr>
          <w:rFonts w:asciiTheme="minorHAnsi" w:hAnsiTheme="minorHAnsi" w:cstheme="minorHAnsi"/>
          <w:lang w:val="en-GB"/>
        </w:rPr>
        <w:t xml:space="preserve"> and </w:t>
      </w:r>
      <w:r w:rsidR="004A295E" w:rsidRPr="0028678A">
        <w:rPr>
          <w:rFonts w:asciiTheme="minorHAnsi" w:hAnsiTheme="minorHAnsi" w:cstheme="minorHAnsi"/>
          <w:i/>
          <w:iCs/>
          <w:lang w:val="en-GB"/>
        </w:rPr>
        <w:t>IFN-γ</w:t>
      </w:r>
      <w:r w:rsidR="004A295E" w:rsidRPr="00F53E37">
        <w:rPr>
          <w:rFonts w:asciiTheme="minorHAnsi" w:hAnsiTheme="minorHAnsi" w:cstheme="minorHAnsi"/>
          <w:lang w:val="en-GB"/>
        </w:rPr>
        <w:t xml:space="preserve"> are quantified using specific primer sets in reference to the </w:t>
      </w:r>
      <w:r w:rsidR="004A295E" w:rsidRPr="0028678A">
        <w:rPr>
          <w:rFonts w:asciiTheme="minorHAnsi" w:hAnsiTheme="minorHAnsi" w:cstheme="minorHAnsi"/>
          <w:i/>
          <w:iCs/>
          <w:lang w:val="en-GB"/>
        </w:rPr>
        <w:t>YWHAZ</w:t>
      </w:r>
      <w:r w:rsidR="004A295E" w:rsidRPr="00F53E37">
        <w:rPr>
          <w:rFonts w:asciiTheme="minorHAnsi" w:hAnsiTheme="minorHAnsi" w:cstheme="minorHAnsi"/>
          <w:lang w:val="en-GB"/>
        </w:rPr>
        <w:t xml:space="preserve"> gene as shown </w:t>
      </w:r>
      <w:r>
        <w:rPr>
          <w:rFonts w:asciiTheme="minorHAnsi" w:hAnsiTheme="minorHAnsi" w:cstheme="minorHAnsi"/>
          <w:lang w:val="en-GB"/>
        </w:rPr>
        <w:t>i</w:t>
      </w:r>
      <w:r w:rsidR="004A295E" w:rsidRPr="00F53E37">
        <w:rPr>
          <w:rFonts w:asciiTheme="minorHAnsi" w:hAnsiTheme="minorHAnsi" w:cstheme="minorHAnsi"/>
          <w:lang w:val="en-GB"/>
        </w:rPr>
        <w:t xml:space="preserve">n </w:t>
      </w:r>
      <w:r w:rsidR="004A295E" w:rsidRPr="0028678A">
        <w:rPr>
          <w:rFonts w:asciiTheme="minorHAnsi" w:hAnsiTheme="minorHAnsi" w:cstheme="minorHAnsi"/>
          <w:b/>
          <w:bCs/>
          <w:lang w:val="en-GB"/>
        </w:rPr>
        <w:t>Table 3</w:t>
      </w:r>
      <w:r w:rsidR="004A295E" w:rsidRPr="00F53E37">
        <w:rPr>
          <w:rFonts w:asciiTheme="minorHAnsi" w:hAnsiTheme="minorHAnsi" w:cstheme="minorHAnsi"/>
          <w:lang w:val="en-GB"/>
        </w:rPr>
        <w:t>.</w:t>
      </w:r>
    </w:p>
    <w:p w14:paraId="13541266" w14:textId="77777777" w:rsidR="00AB2832" w:rsidRPr="00F53E37" w:rsidRDefault="00AB2832" w:rsidP="00F53E37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01B5A158" w14:textId="4FA9BB52" w:rsidR="004A295E" w:rsidRPr="00AB2832" w:rsidRDefault="004A295E" w:rsidP="00AB2832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Prepare a master mix for all samples in a sterile </w:t>
      </w:r>
      <w:r w:rsidR="00AB2832">
        <w:rPr>
          <w:rFonts w:asciiTheme="minorHAnsi" w:hAnsiTheme="minorHAnsi" w:cstheme="minorHAnsi"/>
          <w:lang w:val="en-GB"/>
        </w:rPr>
        <w:t>microcentrifuge</w:t>
      </w:r>
      <w:r w:rsidRPr="00F53E37">
        <w:rPr>
          <w:rFonts w:asciiTheme="minorHAnsi" w:hAnsiTheme="minorHAnsi" w:cstheme="minorHAnsi"/>
          <w:lang w:val="en-GB"/>
        </w:rPr>
        <w:t xml:space="preserve"> tube by mixing SYBR Green </w:t>
      </w:r>
      <w:proofErr w:type="spellStart"/>
      <w:r w:rsidRPr="00F53E37">
        <w:rPr>
          <w:rFonts w:asciiTheme="minorHAnsi" w:hAnsiTheme="minorHAnsi" w:cstheme="minorHAnsi"/>
          <w:lang w:val="en-GB"/>
        </w:rPr>
        <w:t>supermix</w:t>
      </w:r>
      <w:proofErr w:type="spellEnd"/>
      <w:r w:rsidRPr="00F53E37">
        <w:rPr>
          <w:rFonts w:asciiTheme="minorHAnsi" w:hAnsiTheme="minorHAnsi" w:cstheme="minorHAnsi"/>
          <w:lang w:val="en-GB"/>
        </w:rPr>
        <w:t>, specific primer sets</w:t>
      </w:r>
      <w:r w:rsidR="00AB2832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and nuclease</w:t>
      </w:r>
      <w:r w:rsidR="00AB2832">
        <w:rPr>
          <w:rFonts w:asciiTheme="minorHAnsi" w:hAnsiTheme="minorHAnsi" w:cstheme="minorHAnsi"/>
          <w:lang w:val="en-GB"/>
        </w:rPr>
        <w:t>-</w:t>
      </w:r>
      <w:r w:rsidRPr="00F53E37">
        <w:rPr>
          <w:rFonts w:asciiTheme="minorHAnsi" w:hAnsiTheme="minorHAnsi" w:cstheme="minorHAnsi"/>
          <w:lang w:val="en-GB"/>
        </w:rPr>
        <w:t>free water for a final reaction volume of 10 µ</w:t>
      </w:r>
      <w:r w:rsidR="00AB2832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per sample as shown </w:t>
      </w:r>
      <w:r w:rsidR="00AB2832">
        <w:rPr>
          <w:rFonts w:asciiTheme="minorHAnsi" w:hAnsiTheme="minorHAnsi" w:cstheme="minorHAnsi"/>
          <w:lang w:val="en-GB"/>
        </w:rPr>
        <w:t>i</w:t>
      </w:r>
      <w:r w:rsidRPr="00F53E37">
        <w:rPr>
          <w:rFonts w:asciiTheme="minorHAnsi" w:hAnsiTheme="minorHAnsi" w:cstheme="minorHAnsi"/>
          <w:lang w:val="en-GB"/>
        </w:rPr>
        <w:t xml:space="preserve">n </w:t>
      </w:r>
      <w:r w:rsidRPr="00AB2832">
        <w:rPr>
          <w:rFonts w:asciiTheme="minorHAnsi" w:hAnsiTheme="minorHAnsi" w:cstheme="minorHAnsi"/>
          <w:b/>
          <w:bCs/>
          <w:lang w:val="en-GB"/>
        </w:rPr>
        <w:t>Table 4</w:t>
      </w:r>
      <w:r w:rsidRPr="00F53E37">
        <w:rPr>
          <w:rFonts w:asciiTheme="minorHAnsi" w:hAnsiTheme="minorHAnsi" w:cstheme="minorHAnsi"/>
          <w:lang w:val="en-GB"/>
        </w:rPr>
        <w:t>.</w:t>
      </w:r>
    </w:p>
    <w:p w14:paraId="3D84103B" w14:textId="77777777" w:rsidR="00AB2832" w:rsidRPr="00F53E37" w:rsidRDefault="00AB2832" w:rsidP="00AB2832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</w:p>
    <w:p w14:paraId="2FFB51E9" w14:textId="6C133B91" w:rsidR="004A295E" w:rsidRPr="00AB2832" w:rsidRDefault="004A295E" w:rsidP="00AB2832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In a 96</w:t>
      </w:r>
      <w:r w:rsidR="00AB2832">
        <w:rPr>
          <w:rFonts w:asciiTheme="minorHAnsi" w:hAnsiTheme="minorHAnsi" w:cstheme="minorHAnsi"/>
          <w:lang w:val="en-GB"/>
        </w:rPr>
        <w:t>-</w:t>
      </w:r>
      <w:r w:rsidRPr="00F53E37">
        <w:rPr>
          <w:rFonts w:asciiTheme="minorHAnsi" w:hAnsiTheme="minorHAnsi" w:cstheme="minorHAnsi"/>
          <w:lang w:val="en-GB"/>
        </w:rPr>
        <w:t>well plate, pipette 8 µ</w:t>
      </w:r>
      <w:r w:rsidR="00AB2832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master mix. Add 2 µ</w:t>
      </w:r>
      <w:r w:rsidR="00AB2832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cDNA (1:10</w:t>
      </w:r>
      <w:r w:rsidR="00AB2832">
        <w:rPr>
          <w:rFonts w:asciiTheme="minorHAnsi" w:hAnsiTheme="minorHAnsi" w:cstheme="minorHAnsi"/>
          <w:lang w:val="en-GB"/>
        </w:rPr>
        <w:t>–</w:t>
      </w:r>
      <w:r w:rsidRPr="00F53E37">
        <w:rPr>
          <w:rFonts w:asciiTheme="minorHAnsi" w:hAnsiTheme="minorHAnsi" w:cstheme="minorHAnsi"/>
          <w:lang w:val="en-GB"/>
        </w:rPr>
        <w:t xml:space="preserve">1:100 diluted) sample and mix via pipetting as shown in </w:t>
      </w:r>
      <w:r w:rsidRPr="00AB2832">
        <w:rPr>
          <w:rFonts w:asciiTheme="minorHAnsi" w:hAnsiTheme="minorHAnsi" w:cstheme="minorHAnsi"/>
          <w:b/>
          <w:bCs/>
          <w:lang w:val="en-GB"/>
        </w:rPr>
        <w:t>Table 4</w:t>
      </w:r>
      <w:r w:rsidRPr="00F53E37">
        <w:rPr>
          <w:rFonts w:asciiTheme="minorHAnsi" w:hAnsiTheme="minorHAnsi" w:cstheme="minorHAnsi"/>
          <w:lang w:val="en-GB"/>
        </w:rPr>
        <w:t xml:space="preserve">.  </w:t>
      </w:r>
    </w:p>
    <w:p w14:paraId="38E123E2" w14:textId="77777777" w:rsidR="00AB2832" w:rsidRPr="00F53E37" w:rsidRDefault="00AB2832" w:rsidP="00AB2832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</w:p>
    <w:p w14:paraId="68BA8129" w14:textId="77777777" w:rsidR="00AB2832" w:rsidRPr="00AB2832" w:rsidRDefault="004A295E" w:rsidP="00AB2832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Vortex the plate for 30 s followed by a short spin. </w:t>
      </w:r>
    </w:p>
    <w:p w14:paraId="5ACF6081" w14:textId="77777777" w:rsidR="00AB2832" w:rsidRPr="00AB2832" w:rsidRDefault="00AB2832" w:rsidP="00AB2832">
      <w:pPr>
        <w:pStyle w:val="ListParagraph"/>
        <w:rPr>
          <w:rFonts w:asciiTheme="minorHAnsi" w:hAnsiTheme="minorHAnsi" w:cstheme="minorHAnsi"/>
          <w:lang w:val="en-GB"/>
        </w:rPr>
      </w:pPr>
    </w:p>
    <w:p w14:paraId="5782202D" w14:textId="0EE1BF72" w:rsidR="004A295E" w:rsidRDefault="004A295E" w:rsidP="00AB2832">
      <w:pPr>
        <w:pStyle w:val="ListParagraph"/>
        <w:ind w:left="0"/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lastRenderedPageBreak/>
        <w:t>N</w:t>
      </w:r>
      <w:r w:rsidR="00AB2832">
        <w:rPr>
          <w:rFonts w:asciiTheme="minorHAnsi" w:hAnsiTheme="minorHAnsi" w:cstheme="minorHAnsi"/>
          <w:lang w:val="en-GB"/>
        </w:rPr>
        <w:t>OTE</w:t>
      </w:r>
      <w:r w:rsidRPr="00F53E37">
        <w:rPr>
          <w:rFonts w:asciiTheme="minorHAnsi" w:hAnsiTheme="minorHAnsi" w:cstheme="minorHAnsi"/>
          <w:lang w:val="en-GB"/>
        </w:rPr>
        <w:t xml:space="preserve">: Seal </w:t>
      </w:r>
      <w:r w:rsidR="00AB2832">
        <w:rPr>
          <w:rFonts w:asciiTheme="minorHAnsi" w:hAnsiTheme="minorHAnsi" w:cstheme="minorHAnsi"/>
          <w:lang w:val="en-GB"/>
        </w:rPr>
        <w:t xml:space="preserve">the </w:t>
      </w:r>
      <w:r w:rsidRPr="00F53E37">
        <w:rPr>
          <w:rFonts w:asciiTheme="minorHAnsi" w:hAnsiTheme="minorHAnsi" w:cstheme="minorHAnsi"/>
          <w:lang w:val="en-GB"/>
        </w:rPr>
        <w:t xml:space="preserve">plate before </w:t>
      </w:r>
      <w:proofErr w:type="spellStart"/>
      <w:r w:rsidRPr="00F53E37">
        <w:rPr>
          <w:rFonts w:asciiTheme="minorHAnsi" w:hAnsiTheme="minorHAnsi" w:cstheme="minorHAnsi"/>
          <w:lang w:val="en-GB"/>
        </w:rPr>
        <w:t>vortex</w:t>
      </w:r>
      <w:r w:rsidR="00AB2832">
        <w:rPr>
          <w:rFonts w:asciiTheme="minorHAnsi" w:hAnsiTheme="minorHAnsi" w:cstheme="minorHAnsi"/>
          <w:lang w:val="en-GB"/>
        </w:rPr>
        <w:t>ing</w:t>
      </w:r>
      <w:proofErr w:type="spellEnd"/>
      <w:r w:rsidRPr="00F53E37">
        <w:rPr>
          <w:rFonts w:asciiTheme="minorHAnsi" w:hAnsiTheme="minorHAnsi" w:cstheme="minorHAnsi"/>
          <w:lang w:val="en-GB"/>
        </w:rPr>
        <w:t xml:space="preserve"> and spin</w:t>
      </w:r>
      <w:r w:rsidR="00630E25">
        <w:rPr>
          <w:rFonts w:asciiTheme="minorHAnsi" w:hAnsiTheme="minorHAnsi" w:cstheme="minorHAnsi"/>
          <w:lang w:val="en-GB"/>
        </w:rPr>
        <w:t>ning</w:t>
      </w:r>
      <w:r w:rsidRPr="00F53E37">
        <w:rPr>
          <w:rFonts w:asciiTheme="minorHAnsi" w:hAnsiTheme="minorHAnsi" w:cstheme="minorHAnsi"/>
          <w:lang w:val="en-GB"/>
        </w:rPr>
        <w:t xml:space="preserve"> to avoid spillage and contaminating samples. </w:t>
      </w:r>
    </w:p>
    <w:p w14:paraId="6634AF75" w14:textId="77777777" w:rsidR="00AB2832" w:rsidRPr="00F53E37" w:rsidRDefault="00AB2832" w:rsidP="00AB2832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</w:p>
    <w:p w14:paraId="0E021926" w14:textId="77777777" w:rsidR="008B4E45" w:rsidRDefault="004A295E" w:rsidP="008B4E45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eastAsia="Calibri" w:hAnsiTheme="minorHAnsi" w:cstheme="minorHAnsi"/>
          <w:lang w:val="en-GB"/>
        </w:rPr>
        <w:t>Perform the qPCR with an initial denaturation step of 3 min at 95 °C, followed by 40 cycles of 10 s at 95 °C, 20 s at 59 °C, and 20 s at 72 °C with a fluorescence read at the end of extension.</w:t>
      </w:r>
    </w:p>
    <w:p w14:paraId="36194899" w14:textId="4465BCA0" w:rsidR="004A295E" w:rsidRPr="00F53E37" w:rsidRDefault="004A295E" w:rsidP="008B4E45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eastAsia="Calibri" w:hAnsiTheme="minorHAnsi" w:cstheme="minorHAnsi"/>
          <w:lang w:val="en-GB"/>
        </w:rPr>
        <w:t xml:space="preserve"> </w:t>
      </w:r>
    </w:p>
    <w:p w14:paraId="0302DECB" w14:textId="6FE5E44A" w:rsidR="004A295E" w:rsidRDefault="004A295E" w:rsidP="008B4E45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proofErr w:type="spellStart"/>
      <w:r w:rsidRPr="00F53E37">
        <w:rPr>
          <w:rFonts w:asciiTheme="minorHAnsi" w:eastAsia="Calibri" w:hAnsiTheme="minorHAnsi" w:cstheme="minorHAnsi"/>
          <w:lang w:val="en-GB"/>
        </w:rPr>
        <w:t>Analy</w:t>
      </w:r>
      <w:r w:rsidR="008B4E45">
        <w:rPr>
          <w:rFonts w:asciiTheme="minorHAnsi" w:eastAsia="Calibri" w:hAnsiTheme="minorHAnsi" w:cstheme="minorHAnsi"/>
          <w:lang w:val="en-GB"/>
        </w:rPr>
        <w:t>z</w:t>
      </w:r>
      <w:r w:rsidRPr="00F53E37">
        <w:rPr>
          <w:rFonts w:asciiTheme="minorHAnsi" w:eastAsia="Calibri" w:hAnsiTheme="minorHAnsi" w:cstheme="minorHAnsi"/>
          <w:lang w:val="en-GB"/>
        </w:rPr>
        <w:t>e</w:t>
      </w:r>
      <w:proofErr w:type="spellEnd"/>
      <w:r w:rsidRPr="00F53E37">
        <w:rPr>
          <w:rFonts w:asciiTheme="minorHAnsi" w:eastAsia="Calibri" w:hAnsiTheme="minorHAnsi" w:cstheme="minorHAnsi"/>
          <w:lang w:val="en-GB"/>
        </w:rPr>
        <w:t xml:space="preserve"> the melting curves (T</w:t>
      </w:r>
      <w:r w:rsidRPr="00F53E37">
        <w:rPr>
          <w:rFonts w:asciiTheme="minorHAnsi" w:eastAsia="Calibri" w:hAnsiTheme="minorHAnsi" w:cstheme="minorHAnsi"/>
          <w:vertAlign w:val="subscript"/>
          <w:lang w:val="en-GB"/>
        </w:rPr>
        <w:t>m</w:t>
      </w:r>
      <w:r w:rsidRPr="00F53E37">
        <w:rPr>
          <w:rFonts w:asciiTheme="minorHAnsi" w:eastAsia="Calibri" w:hAnsiTheme="minorHAnsi" w:cstheme="minorHAnsi"/>
          <w:lang w:val="en-GB"/>
        </w:rPr>
        <w:t xml:space="preserve">) of amplicons at 65–95 °C with 0.5 °C increments every 5 s. </w:t>
      </w:r>
      <w:r w:rsidR="008B4E45">
        <w:rPr>
          <w:rFonts w:asciiTheme="minorHAnsi" w:eastAsia="Calibri" w:hAnsiTheme="minorHAnsi" w:cstheme="minorHAnsi"/>
          <w:lang w:val="en-GB"/>
        </w:rPr>
        <w:t>Run n</w:t>
      </w:r>
      <w:r w:rsidRPr="00F53E37">
        <w:rPr>
          <w:rFonts w:asciiTheme="minorHAnsi" w:eastAsia="Calibri" w:hAnsiTheme="minorHAnsi" w:cstheme="minorHAnsi"/>
          <w:lang w:val="en-GB"/>
        </w:rPr>
        <w:t xml:space="preserve">o template controls (NTC) without cDNA template in parallel with </w:t>
      </w:r>
      <w:r w:rsidR="00477204" w:rsidRPr="00F53E37">
        <w:rPr>
          <w:rFonts w:asciiTheme="minorHAnsi" w:eastAsia="Calibri" w:hAnsiTheme="minorHAnsi" w:cstheme="minorHAnsi"/>
          <w:lang w:val="en-GB"/>
        </w:rPr>
        <w:t>samples</w:t>
      </w:r>
      <w:r w:rsidR="00477204">
        <w:rPr>
          <w:rFonts w:asciiTheme="minorHAnsi" w:eastAsia="Calibri" w:hAnsiTheme="minorHAnsi" w:cstheme="minorHAnsi"/>
          <w:lang w:val="en-GB"/>
        </w:rPr>
        <w:t xml:space="preserve"> and</w:t>
      </w:r>
      <w:r w:rsidRPr="00F53E37">
        <w:rPr>
          <w:rFonts w:asciiTheme="minorHAnsi" w:eastAsia="Calibri" w:hAnsiTheme="minorHAnsi" w:cstheme="minorHAnsi"/>
          <w:lang w:val="en-GB"/>
        </w:rPr>
        <w:t xml:space="preserve"> </w:t>
      </w:r>
      <w:r w:rsidR="008B4E45">
        <w:rPr>
          <w:rFonts w:asciiTheme="minorHAnsi" w:eastAsia="Calibri" w:hAnsiTheme="minorHAnsi" w:cstheme="minorHAnsi"/>
          <w:lang w:val="en-GB"/>
        </w:rPr>
        <w:t xml:space="preserve">run </w:t>
      </w:r>
      <w:r w:rsidRPr="00F53E37">
        <w:rPr>
          <w:rFonts w:asciiTheme="minorHAnsi" w:eastAsia="Calibri" w:hAnsiTheme="minorHAnsi" w:cstheme="minorHAnsi"/>
          <w:lang w:val="en-GB"/>
        </w:rPr>
        <w:t>controls in triplicate.</w:t>
      </w:r>
    </w:p>
    <w:p w14:paraId="78AFA25D" w14:textId="77777777" w:rsidR="000B319A" w:rsidRPr="00F53E37" w:rsidRDefault="000B319A" w:rsidP="000B319A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</w:p>
    <w:p w14:paraId="4B1197A6" w14:textId="77777777" w:rsidR="00631A37" w:rsidRDefault="004A295E" w:rsidP="000B319A">
      <w:pPr>
        <w:pStyle w:val="ListParagraph"/>
        <w:numPr>
          <w:ilvl w:val="1"/>
          <w:numId w:val="10"/>
        </w:numPr>
        <w:rPr>
          <w:rFonts w:asciiTheme="minorHAnsi" w:eastAsia="Calibri" w:hAnsiTheme="minorHAnsi" w:cstheme="minorHAnsi"/>
          <w:lang w:val="en-GB"/>
        </w:rPr>
      </w:pPr>
      <w:r w:rsidRPr="00F53E37">
        <w:rPr>
          <w:rFonts w:asciiTheme="minorHAnsi" w:eastAsia="Calibri" w:hAnsiTheme="minorHAnsi" w:cstheme="minorHAnsi"/>
          <w:lang w:val="en-GB"/>
        </w:rPr>
        <w:t xml:space="preserve">Use the </w:t>
      </w:r>
      <w:proofErr w:type="spellStart"/>
      <w:r w:rsidRPr="00F53E37">
        <w:rPr>
          <w:rFonts w:asciiTheme="minorHAnsi" w:eastAsia="Calibri" w:hAnsiTheme="minorHAnsi" w:cstheme="minorHAnsi"/>
          <w:lang w:val="en-GB"/>
        </w:rPr>
        <w:t>Cq</w:t>
      </w:r>
      <w:proofErr w:type="spellEnd"/>
      <w:r w:rsidRPr="00F53E37">
        <w:rPr>
          <w:rFonts w:asciiTheme="minorHAnsi" w:eastAsia="Calibri" w:hAnsiTheme="minorHAnsi" w:cstheme="minorHAnsi"/>
          <w:lang w:val="en-GB"/>
        </w:rPr>
        <w:t xml:space="preserve"> values for determining relative gene expression in the MoDC-lymphocyte co-culture using the comparative Ct (</w:t>
      </w:r>
      <w:proofErr w:type="spellStart"/>
      <w:r w:rsidRPr="00F53E37">
        <w:rPr>
          <w:rFonts w:asciiTheme="minorHAnsi" w:eastAsia="Calibri" w:hAnsiTheme="minorHAnsi" w:cstheme="minorHAnsi"/>
          <w:vertAlign w:val="superscript"/>
          <w:lang w:val="en-GB"/>
        </w:rPr>
        <w:t>ΔΔ</w:t>
      </w:r>
      <w:r w:rsidRPr="00F53E37">
        <w:rPr>
          <w:rFonts w:asciiTheme="minorHAnsi" w:eastAsia="Calibri" w:hAnsiTheme="minorHAnsi" w:cstheme="minorHAnsi"/>
          <w:lang w:val="en-GB"/>
        </w:rPr>
        <w:t>Ct</w:t>
      </w:r>
      <w:proofErr w:type="spellEnd"/>
      <w:r w:rsidRPr="00F53E37">
        <w:rPr>
          <w:rFonts w:asciiTheme="minorHAnsi" w:eastAsia="Calibri" w:hAnsiTheme="minorHAnsi" w:cstheme="minorHAnsi"/>
          <w:lang w:val="en-GB"/>
        </w:rPr>
        <w:t>) method, and overall fold change of targeted genes against untreated controls (naïve lymphocytes) calculated as 2</w:t>
      </w:r>
      <w:r w:rsidRPr="00F53E37">
        <w:rPr>
          <w:rFonts w:asciiTheme="minorHAnsi" w:eastAsia="Calibri" w:hAnsiTheme="minorHAnsi" w:cstheme="minorHAnsi"/>
          <w:vertAlign w:val="superscript"/>
          <w:lang w:val="en-GB"/>
        </w:rPr>
        <w:t>–</w:t>
      </w:r>
      <w:proofErr w:type="spellStart"/>
      <w:r w:rsidRPr="00F53E37">
        <w:rPr>
          <w:rFonts w:asciiTheme="minorHAnsi" w:eastAsia="Calibri" w:hAnsiTheme="minorHAnsi" w:cstheme="minorHAnsi"/>
          <w:vertAlign w:val="superscript"/>
          <w:lang w:val="en-GB"/>
        </w:rPr>
        <w:t>ΔΔCt</w:t>
      </w:r>
      <w:proofErr w:type="spellEnd"/>
      <w:r w:rsidRPr="00F53E37">
        <w:rPr>
          <w:rFonts w:asciiTheme="minorHAnsi" w:eastAsia="Calibri" w:hAnsiTheme="minorHAnsi" w:cstheme="minorHAnsi"/>
          <w:lang w:val="en-GB"/>
        </w:rPr>
        <w:t xml:space="preserve"> </w:t>
      </w:r>
      <w:r w:rsidRPr="00F53E37">
        <w:rPr>
          <w:rFonts w:asciiTheme="minorHAnsi" w:eastAsia="Calibri" w:hAnsiTheme="minorHAnsi" w:cstheme="minorHAnsi"/>
          <w:lang w:val="en-GB"/>
        </w:rPr>
        <w:fldChar w:fldCharType="begin" w:fldLock="1"/>
      </w:r>
      <w:r w:rsidRPr="00F53E37">
        <w:rPr>
          <w:rFonts w:asciiTheme="minorHAnsi" w:eastAsia="Calibri" w:hAnsiTheme="minorHAnsi" w:cstheme="minorHAnsi"/>
          <w:lang w:val="en-GB"/>
        </w:rPr>
        <w:instrText>ADDIN CSL_CITATION {"citationItems":[{"id":"ITEM-1","itemData":{"ISSN":"1362-4962","author":[{"dropping-particle":"","family":"Pfaffl","given":"Michael W","non-dropping-particle":"","parse-names":false,"suffix":""}],"container-title":"Nucleic acids research","id":"ITEM-1","issue":"9","issued":{"date-parts":[["2001"]]},"page":"e45-e45","publisher":"Oxford University Press","title":"A new mathematical model for relative quantification in real-time RT–PCR","type":"article-journal","volume":"29"},"uris":["http://www.mendeley.com/documents/?uuid=eec98441-b62a-4c41-8fcc-8c5c62f35cc3"]}],"mendeley":{"formattedCitation":"&lt;sup&gt;34&lt;/sup&gt;","plainTextFormattedCitation":"34","previouslyFormattedCitation":"&lt;sup&gt;34&lt;/sup&gt;"},"properties":{"noteIndex":0},"schema":"https://github.com/citation-style-language/schema/raw/master/csl-citation.json"}</w:instrText>
      </w:r>
      <w:r w:rsidRPr="00F53E37">
        <w:rPr>
          <w:rFonts w:asciiTheme="minorHAnsi" w:eastAsia="Calibri" w:hAnsiTheme="minorHAnsi" w:cstheme="minorHAnsi"/>
          <w:lang w:val="en-GB"/>
        </w:rPr>
        <w:fldChar w:fldCharType="separate"/>
      </w:r>
      <w:r w:rsidRPr="00F53E37">
        <w:rPr>
          <w:rFonts w:asciiTheme="minorHAnsi" w:eastAsia="Calibri" w:hAnsiTheme="minorHAnsi" w:cstheme="minorHAnsi"/>
          <w:noProof/>
          <w:vertAlign w:val="superscript"/>
          <w:lang w:val="en-GB"/>
        </w:rPr>
        <w:t>34</w:t>
      </w:r>
      <w:r w:rsidRPr="00F53E37">
        <w:rPr>
          <w:rFonts w:asciiTheme="minorHAnsi" w:eastAsia="Calibri" w:hAnsiTheme="minorHAnsi" w:cstheme="minorHAnsi"/>
          <w:lang w:val="en-GB"/>
        </w:rPr>
        <w:fldChar w:fldCharType="end"/>
      </w:r>
      <w:r w:rsidRPr="00F53E37">
        <w:rPr>
          <w:rFonts w:asciiTheme="minorHAnsi" w:eastAsia="Calibri" w:hAnsiTheme="minorHAnsi" w:cstheme="minorHAnsi"/>
          <w:lang w:val="en-GB"/>
        </w:rPr>
        <w:t xml:space="preserve">. </w:t>
      </w:r>
    </w:p>
    <w:p w14:paraId="0E66C742" w14:textId="77777777" w:rsidR="00631A37" w:rsidRPr="00631A37" w:rsidRDefault="00631A37" w:rsidP="00631A37">
      <w:pPr>
        <w:pStyle w:val="ListParagraph"/>
        <w:rPr>
          <w:rFonts w:asciiTheme="minorHAnsi" w:eastAsia="Calibri" w:hAnsiTheme="minorHAnsi" w:cstheme="minorHAnsi"/>
          <w:lang w:val="en-GB"/>
        </w:rPr>
      </w:pPr>
    </w:p>
    <w:p w14:paraId="2029B09E" w14:textId="054B0017" w:rsidR="004A295E" w:rsidRPr="00F53E37" w:rsidRDefault="00631A37" w:rsidP="00631A37">
      <w:pPr>
        <w:pStyle w:val="ListParagraph"/>
        <w:ind w:left="0"/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 xml:space="preserve">NOTE: </w:t>
      </w:r>
      <w:r w:rsidR="004A295E" w:rsidRPr="00F53E37">
        <w:rPr>
          <w:rFonts w:asciiTheme="minorHAnsi" w:eastAsia="Calibri" w:hAnsiTheme="minorHAnsi" w:cstheme="minorHAnsi"/>
          <w:lang w:val="en-GB"/>
        </w:rPr>
        <w:t>Relative fold changes are graphically presented using Graph</w:t>
      </w:r>
      <w:r>
        <w:rPr>
          <w:rFonts w:asciiTheme="minorHAnsi" w:eastAsia="Calibri" w:hAnsiTheme="minorHAnsi" w:cstheme="minorHAnsi"/>
          <w:lang w:val="en-GB"/>
        </w:rPr>
        <w:t>P</w:t>
      </w:r>
      <w:r w:rsidR="004A295E" w:rsidRPr="00F53E37">
        <w:rPr>
          <w:rFonts w:asciiTheme="minorHAnsi" w:eastAsia="Calibri" w:hAnsiTheme="minorHAnsi" w:cstheme="minorHAnsi"/>
          <w:lang w:val="en-GB"/>
        </w:rPr>
        <w:t>ad prism software</w:t>
      </w:r>
      <w:r>
        <w:rPr>
          <w:rFonts w:asciiTheme="minorHAnsi" w:eastAsia="Calibri" w:hAnsiTheme="minorHAnsi" w:cstheme="minorHAnsi"/>
          <w:lang w:val="en-GB"/>
        </w:rPr>
        <w:t>.</w:t>
      </w:r>
    </w:p>
    <w:p w14:paraId="57C3D5B7" w14:textId="387BBF27" w:rsidR="004A295E" w:rsidRPr="00F53E37" w:rsidRDefault="004A295E" w:rsidP="00F53E37">
      <w:pPr>
        <w:pStyle w:val="ListParagraph"/>
        <w:ind w:left="0"/>
        <w:rPr>
          <w:rFonts w:asciiTheme="minorHAnsi" w:eastAsia="Calibri" w:hAnsiTheme="minorHAnsi" w:cstheme="minorHAnsi"/>
          <w:b/>
          <w:bCs/>
          <w:lang w:val="en-GB"/>
        </w:rPr>
      </w:pPr>
    </w:p>
    <w:p w14:paraId="7A6970F1" w14:textId="39D58772" w:rsidR="004A295E" w:rsidRDefault="004A295E" w:rsidP="00F53E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lang w:val="en-GB"/>
        </w:rPr>
      </w:pPr>
      <w:r w:rsidRPr="00F53E37">
        <w:rPr>
          <w:rFonts w:asciiTheme="minorHAnsi" w:hAnsiTheme="minorHAnsi" w:cstheme="minorHAnsi"/>
          <w:b/>
          <w:bCs/>
          <w:lang w:val="en-GB"/>
        </w:rPr>
        <w:tab/>
        <w:t>Enzyme</w:t>
      </w:r>
      <w:r w:rsidR="005977B0">
        <w:rPr>
          <w:rFonts w:asciiTheme="minorHAnsi" w:hAnsiTheme="minorHAnsi" w:cstheme="minorHAnsi"/>
          <w:b/>
          <w:bCs/>
          <w:lang w:val="en-GB"/>
        </w:rPr>
        <w:t>-l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inked </w:t>
      </w:r>
      <w:r w:rsidR="005977B0">
        <w:rPr>
          <w:rFonts w:asciiTheme="minorHAnsi" w:hAnsiTheme="minorHAnsi" w:cstheme="minorHAnsi"/>
          <w:b/>
          <w:bCs/>
          <w:lang w:val="en-GB"/>
        </w:rPr>
        <w:t>i</w:t>
      </w:r>
      <w:r w:rsidRPr="00F53E37">
        <w:rPr>
          <w:rFonts w:asciiTheme="minorHAnsi" w:hAnsiTheme="minorHAnsi" w:cstheme="minorHAnsi"/>
          <w:b/>
          <w:bCs/>
          <w:lang w:val="en-GB"/>
        </w:rPr>
        <w:t>mmun</w:t>
      </w:r>
      <w:r w:rsidR="00E778E2">
        <w:rPr>
          <w:rFonts w:asciiTheme="minorHAnsi" w:hAnsiTheme="minorHAnsi" w:cstheme="minorHAnsi"/>
          <w:b/>
          <w:bCs/>
          <w:lang w:val="en-GB"/>
        </w:rPr>
        <w:t>o</w:t>
      </w:r>
      <w:r w:rsidR="005977B0">
        <w:rPr>
          <w:rFonts w:asciiTheme="minorHAnsi" w:hAnsiTheme="minorHAnsi" w:cstheme="minorHAnsi"/>
          <w:b/>
          <w:bCs/>
          <w:lang w:val="en-GB"/>
        </w:rPr>
        <w:t>s</w:t>
      </w:r>
      <w:r w:rsidRPr="00F53E37">
        <w:rPr>
          <w:rFonts w:asciiTheme="minorHAnsi" w:hAnsiTheme="minorHAnsi" w:cstheme="minorHAnsi"/>
          <w:b/>
          <w:bCs/>
          <w:lang w:val="en-GB"/>
        </w:rPr>
        <w:t xml:space="preserve">orbent </w:t>
      </w:r>
      <w:r w:rsidR="005977B0">
        <w:rPr>
          <w:rFonts w:asciiTheme="minorHAnsi" w:hAnsiTheme="minorHAnsi" w:cstheme="minorHAnsi"/>
          <w:b/>
          <w:bCs/>
          <w:lang w:val="en-GB"/>
        </w:rPr>
        <w:t>a</w:t>
      </w:r>
      <w:r w:rsidRPr="00F53E37">
        <w:rPr>
          <w:rFonts w:asciiTheme="minorHAnsi" w:hAnsiTheme="minorHAnsi" w:cstheme="minorHAnsi"/>
          <w:b/>
          <w:bCs/>
          <w:lang w:val="en-GB"/>
        </w:rPr>
        <w:t>ssay</w:t>
      </w:r>
      <w:r w:rsidR="00E778E2">
        <w:rPr>
          <w:rFonts w:asciiTheme="minorHAnsi" w:hAnsiTheme="minorHAnsi" w:cstheme="minorHAnsi"/>
          <w:b/>
          <w:bCs/>
          <w:lang w:val="en-GB"/>
        </w:rPr>
        <w:t xml:space="preserve"> (ELISA)</w:t>
      </w:r>
    </w:p>
    <w:p w14:paraId="6F5DD0AE" w14:textId="77777777" w:rsidR="005977B0" w:rsidRPr="00F53E37" w:rsidRDefault="005977B0" w:rsidP="005977B0">
      <w:pPr>
        <w:pStyle w:val="ListParagraph"/>
        <w:ind w:left="0"/>
        <w:rPr>
          <w:rFonts w:asciiTheme="minorHAnsi" w:hAnsiTheme="minorHAnsi" w:cstheme="minorHAnsi"/>
          <w:b/>
          <w:bCs/>
          <w:lang w:val="en-GB"/>
        </w:rPr>
      </w:pPr>
    </w:p>
    <w:p w14:paraId="3A1ED2B3" w14:textId="4472454D" w:rsidR="004A295E" w:rsidRDefault="009F7533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Collect s</w:t>
      </w:r>
      <w:r w:rsidR="004A295E" w:rsidRPr="00F53E37">
        <w:rPr>
          <w:rFonts w:asciiTheme="minorHAnsi" w:hAnsiTheme="minorHAnsi" w:cstheme="minorHAnsi"/>
          <w:lang w:val="en-GB"/>
        </w:rPr>
        <w:t>upernatants rich in secretory proteins when processing sample cell pellets for flow cytometry and qPCR.</w:t>
      </w:r>
    </w:p>
    <w:p w14:paraId="6ED97EED" w14:textId="77777777" w:rsidR="009F7533" w:rsidRPr="00F53E37" w:rsidRDefault="009F7533" w:rsidP="009F7533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4B85EE53" w14:textId="4C6BF507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Prepare a working solution of coating buffer in a 1:5 dilution. For example, make a total volume of 10 mL by diluting 2 mL of concentrated coating buffer in 8 mL of distilled water.</w:t>
      </w:r>
    </w:p>
    <w:p w14:paraId="64A3F2D8" w14:textId="77777777" w:rsidR="009F7533" w:rsidRPr="00F53E37" w:rsidRDefault="009F7533" w:rsidP="009F7533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C14C310" w14:textId="092AF17A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Prepare 1:200 dilution of coating antibody (i.e.</w:t>
      </w:r>
      <w:r w:rsidR="009F7533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50 µ</w:t>
      </w:r>
      <w:r w:rsidR="009F7533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coating antibody </w:t>
      </w:r>
      <w:r w:rsidR="009F7533">
        <w:rPr>
          <w:rFonts w:asciiTheme="minorHAnsi" w:hAnsiTheme="minorHAnsi" w:cstheme="minorHAnsi"/>
          <w:lang w:val="en-GB"/>
        </w:rPr>
        <w:t>in</w:t>
      </w:r>
      <w:r w:rsidRPr="00F53E37">
        <w:rPr>
          <w:rFonts w:asciiTheme="minorHAnsi" w:hAnsiTheme="minorHAnsi" w:cstheme="minorHAnsi"/>
          <w:lang w:val="en-GB"/>
        </w:rPr>
        <w:t xml:space="preserve"> 10 mL of working solution of coating buffer prepared in </w:t>
      </w:r>
      <w:r w:rsidR="009F7533">
        <w:rPr>
          <w:rFonts w:asciiTheme="minorHAnsi" w:hAnsiTheme="minorHAnsi" w:cstheme="minorHAnsi"/>
          <w:lang w:val="en-GB"/>
        </w:rPr>
        <w:t xml:space="preserve">protocol </w:t>
      </w:r>
      <w:r w:rsidRPr="00F53E37">
        <w:rPr>
          <w:rFonts w:asciiTheme="minorHAnsi" w:hAnsiTheme="minorHAnsi" w:cstheme="minorHAnsi"/>
          <w:lang w:val="en-GB"/>
        </w:rPr>
        <w:t>step 7.2</w:t>
      </w:r>
      <w:r w:rsidR="009F7533">
        <w:rPr>
          <w:rFonts w:asciiTheme="minorHAnsi" w:hAnsiTheme="minorHAnsi" w:cstheme="minorHAnsi"/>
          <w:lang w:val="en-GB"/>
        </w:rPr>
        <w:t>)</w:t>
      </w:r>
      <w:r w:rsidRPr="00F53E37">
        <w:rPr>
          <w:rFonts w:asciiTheme="minorHAnsi" w:hAnsiTheme="minorHAnsi" w:cstheme="minorHAnsi"/>
          <w:lang w:val="en-GB"/>
        </w:rPr>
        <w:t xml:space="preserve"> and mix thoroughly using a pipette.</w:t>
      </w:r>
    </w:p>
    <w:p w14:paraId="5C8C9B83" w14:textId="77777777" w:rsidR="009F7533" w:rsidRPr="00F53E37" w:rsidRDefault="009F7533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738C1FA4" w14:textId="4B6E9F8B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Add 100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diluted coating antibody to each well in a sterile 96</w:t>
      </w:r>
      <w:r w:rsidR="00CA6B20">
        <w:rPr>
          <w:rFonts w:asciiTheme="minorHAnsi" w:hAnsiTheme="minorHAnsi" w:cstheme="minorHAnsi"/>
          <w:lang w:val="en-GB"/>
        </w:rPr>
        <w:t>-</w:t>
      </w:r>
      <w:r w:rsidRPr="00F53E37">
        <w:rPr>
          <w:rFonts w:asciiTheme="minorHAnsi" w:hAnsiTheme="minorHAnsi" w:cstheme="minorHAnsi"/>
          <w:lang w:val="en-GB"/>
        </w:rPr>
        <w:t>well plate.</w:t>
      </w:r>
    </w:p>
    <w:p w14:paraId="6DEB73BB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1A6C6E5" w14:textId="317C1E6B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Seal the wells with a lid or adhesive plastic cover and incubate for 1</w:t>
      </w:r>
      <w:r w:rsidR="00CA6B20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h at room temperature or 2</w:t>
      </w:r>
      <w:r w:rsidR="00CA6B20">
        <w:rPr>
          <w:rFonts w:asciiTheme="minorHAnsi" w:hAnsiTheme="minorHAnsi" w:cstheme="minorHAnsi"/>
          <w:lang w:val="en-GB"/>
        </w:rPr>
        <w:t>–</w:t>
      </w:r>
      <w:r w:rsidRPr="00F53E37">
        <w:rPr>
          <w:rFonts w:asciiTheme="minorHAnsi" w:hAnsiTheme="minorHAnsi" w:cstheme="minorHAnsi"/>
          <w:lang w:val="en-GB"/>
        </w:rPr>
        <w:t>8</w:t>
      </w:r>
      <w:r w:rsidR="00CA6B20">
        <w:rPr>
          <w:rFonts w:asciiTheme="minorHAnsi" w:hAnsiTheme="minorHAnsi" w:cstheme="minorHAnsi"/>
          <w:lang w:val="en-GB"/>
        </w:rPr>
        <w:t xml:space="preserve"> </w:t>
      </w:r>
      <w:r w:rsidRPr="00F53E37">
        <w:rPr>
          <w:rFonts w:asciiTheme="minorHAnsi" w:hAnsiTheme="minorHAnsi" w:cstheme="minorHAnsi"/>
          <w:lang w:val="en-GB"/>
        </w:rPr>
        <w:t>˚C overnight.</w:t>
      </w:r>
    </w:p>
    <w:p w14:paraId="01A7BB4D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562923D2" w14:textId="0AEF159F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After incubation, remove the cover and wash the wells </w:t>
      </w:r>
      <w:r w:rsidR="00CA6B20">
        <w:rPr>
          <w:rFonts w:asciiTheme="minorHAnsi" w:hAnsiTheme="minorHAnsi" w:cstheme="minorHAnsi"/>
          <w:lang w:val="en-GB"/>
        </w:rPr>
        <w:t>3x</w:t>
      </w:r>
      <w:r w:rsidRPr="00F53E37">
        <w:rPr>
          <w:rFonts w:asciiTheme="minorHAnsi" w:hAnsiTheme="minorHAnsi" w:cstheme="minorHAnsi"/>
          <w:lang w:val="en-GB"/>
        </w:rPr>
        <w:t xml:space="preserve"> with wash buffer (PBS plus 0.05% </w:t>
      </w:r>
      <w:r w:rsidR="00CA6B20">
        <w:rPr>
          <w:rFonts w:asciiTheme="minorHAnsi" w:hAnsiTheme="minorHAnsi" w:cstheme="minorHAnsi"/>
          <w:lang w:val="en-GB"/>
        </w:rPr>
        <w:t>T</w:t>
      </w:r>
      <w:r w:rsidRPr="00F53E37">
        <w:rPr>
          <w:rFonts w:asciiTheme="minorHAnsi" w:hAnsiTheme="minorHAnsi" w:cstheme="minorHAnsi"/>
          <w:lang w:val="en-GB"/>
        </w:rPr>
        <w:t>ween 20).</w:t>
      </w:r>
    </w:p>
    <w:p w14:paraId="111D29AA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035006F6" w14:textId="6A69B023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Gently tap the plate upside down on a paper towel.</w:t>
      </w:r>
    </w:p>
    <w:p w14:paraId="73972D7E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3027AC69" w14:textId="58CFFAF8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Add 200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blocking buffer (PBS + BSA + Tween 20) immediately before the wells dry out. Cover the wells and incubate 1 h at room temperature.</w:t>
      </w:r>
    </w:p>
    <w:p w14:paraId="3DDBECB6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7D0E15F4" w14:textId="46E19183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Resuspend 625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distilled water to the IFN-γ standard. Pipette gently for 5 min. Afterward prepare 1 to 9 serial dilutions of IFN-γ standard as shown </w:t>
      </w:r>
      <w:r w:rsidR="00CA6B20">
        <w:rPr>
          <w:rFonts w:asciiTheme="minorHAnsi" w:hAnsiTheme="minorHAnsi" w:cstheme="minorHAnsi"/>
          <w:lang w:val="en-GB"/>
        </w:rPr>
        <w:t>i</w:t>
      </w:r>
      <w:r w:rsidRPr="00F53E37">
        <w:rPr>
          <w:rFonts w:asciiTheme="minorHAnsi" w:hAnsiTheme="minorHAnsi" w:cstheme="minorHAnsi"/>
          <w:lang w:val="en-GB"/>
        </w:rPr>
        <w:t xml:space="preserve">n </w:t>
      </w:r>
      <w:r w:rsidRPr="00CA6B20">
        <w:rPr>
          <w:rFonts w:asciiTheme="minorHAnsi" w:hAnsiTheme="minorHAnsi" w:cstheme="minorHAnsi"/>
          <w:b/>
          <w:bCs/>
          <w:lang w:val="en-GB"/>
        </w:rPr>
        <w:t>Table 5</w:t>
      </w:r>
      <w:r w:rsidRPr="00F53E37">
        <w:rPr>
          <w:rFonts w:asciiTheme="minorHAnsi" w:hAnsiTheme="minorHAnsi" w:cstheme="minorHAnsi"/>
          <w:lang w:val="en-GB"/>
        </w:rPr>
        <w:t xml:space="preserve">. </w:t>
      </w:r>
    </w:p>
    <w:p w14:paraId="56983AA3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206D325F" w14:textId="6B297E88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After completion of incubation in </w:t>
      </w:r>
      <w:r w:rsidR="00CA6B20">
        <w:rPr>
          <w:rFonts w:asciiTheme="minorHAnsi" w:hAnsiTheme="minorHAnsi" w:cstheme="minorHAnsi"/>
          <w:lang w:val="en-GB"/>
        </w:rPr>
        <w:t xml:space="preserve">protocol </w:t>
      </w:r>
      <w:r w:rsidRPr="00F53E37">
        <w:rPr>
          <w:rFonts w:asciiTheme="minorHAnsi" w:hAnsiTheme="minorHAnsi" w:cstheme="minorHAnsi"/>
          <w:lang w:val="en-GB"/>
        </w:rPr>
        <w:t xml:space="preserve">step 10, wash the wells </w:t>
      </w:r>
      <w:r w:rsidR="00CA6B20">
        <w:rPr>
          <w:rFonts w:asciiTheme="minorHAnsi" w:hAnsiTheme="minorHAnsi" w:cstheme="minorHAnsi"/>
          <w:lang w:val="en-GB"/>
        </w:rPr>
        <w:t>3x</w:t>
      </w:r>
      <w:r w:rsidRPr="00F53E37">
        <w:rPr>
          <w:rFonts w:asciiTheme="minorHAnsi" w:hAnsiTheme="minorHAnsi" w:cstheme="minorHAnsi"/>
          <w:lang w:val="en-GB"/>
        </w:rPr>
        <w:t xml:space="preserve"> with wash buffer and aspirate the wells by tap</w:t>
      </w:r>
      <w:r w:rsidR="00CA6B20">
        <w:rPr>
          <w:rFonts w:asciiTheme="minorHAnsi" w:hAnsiTheme="minorHAnsi" w:cstheme="minorHAnsi"/>
          <w:lang w:val="en-GB"/>
        </w:rPr>
        <w:t>p</w:t>
      </w:r>
      <w:r w:rsidRPr="00F53E37">
        <w:rPr>
          <w:rFonts w:asciiTheme="minorHAnsi" w:hAnsiTheme="minorHAnsi" w:cstheme="minorHAnsi"/>
          <w:lang w:val="en-GB"/>
        </w:rPr>
        <w:t xml:space="preserve">ing gently on </w:t>
      </w:r>
      <w:r w:rsidR="00CA6B20">
        <w:rPr>
          <w:rFonts w:asciiTheme="minorHAnsi" w:hAnsiTheme="minorHAnsi" w:cstheme="minorHAnsi"/>
          <w:lang w:val="en-GB"/>
        </w:rPr>
        <w:t xml:space="preserve">a </w:t>
      </w:r>
      <w:r w:rsidRPr="00F53E37">
        <w:rPr>
          <w:rFonts w:asciiTheme="minorHAnsi" w:hAnsiTheme="minorHAnsi" w:cstheme="minorHAnsi"/>
          <w:lang w:val="en-GB"/>
        </w:rPr>
        <w:t>paper towel.</w:t>
      </w:r>
    </w:p>
    <w:p w14:paraId="31E8231D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18321C63" w14:textId="5E43FA3A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lastRenderedPageBreak/>
        <w:t>Now add 100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each serial</w:t>
      </w:r>
      <w:r w:rsidR="00CA6B20">
        <w:rPr>
          <w:rFonts w:asciiTheme="minorHAnsi" w:hAnsiTheme="minorHAnsi" w:cstheme="minorHAnsi"/>
          <w:lang w:val="en-GB"/>
        </w:rPr>
        <w:t>ly</w:t>
      </w:r>
      <w:r w:rsidRPr="00F53E37">
        <w:rPr>
          <w:rFonts w:asciiTheme="minorHAnsi" w:hAnsiTheme="minorHAnsi" w:cstheme="minorHAnsi"/>
          <w:lang w:val="en-GB"/>
        </w:rPr>
        <w:t xml:space="preserve"> diluted IFN-γ standard to designated wells (as positive controls).</w:t>
      </w:r>
    </w:p>
    <w:p w14:paraId="70E36A18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3275E7A" w14:textId="77777777" w:rsidR="00CA6B20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Add 100 µ</w:t>
      </w:r>
      <w:r w:rsidR="00CA6B20">
        <w:rPr>
          <w:rFonts w:asciiTheme="minorHAnsi" w:hAnsiTheme="minorHAnsi" w:cstheme="minorHAnsi"/>
          <w:lang w:val="en-GB"/>
        </w:rPr>
        <w:t xml:space="preserve">L </w:t>
      </w:r>
      <w:r w:rsidRPr="00F53E37">
        <w:rPr>
          <w:rFonts w:asciiTheme="minorHAnsi" w:hAnsiTheme="minorHAnsi" w:cstheme="minorHAnsi"/>
          <w:lang w:val="en-GB"/>
        </w:rPr>
        <w:t>of MoDCs</w:t>
      </w:r>
      <w:r w:rsidR="00CA6B20">
        <w:rPr>
          <w:rFonts w:asciiTheme="minorHAnsi" w:hAnsiTheme="minorHAnsi" w:cstheme="minorHAnsi"/>
          <w:lang w:val="en-GB"/>
        </w:rPr>
        <w:t>–</w:t>
      </w:r>
      <w:r w:rsidRPr="00F53E37">
        <w:rPr>
          <w:rFonts w:asciiTheme="minorHAnsi" w:hAnsiTheme="minorHAnsi" w:cstheme="minorHAnsi"/>
          <w:lang w:val="en-GB"/>
        </w:rPr>
        <w:t>lymphocyte culture supernatant and 100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lymphocyte culture supernatant (as negative control) to their respective designated wells. </w:t>
      </w:r>
    </w:p>
    <w:p w14:paraId="1745055A" w14:textId="77777777" w:rsidR="00CA6B20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5577CC71" w14:textId="0913EE89" w:rsidR="004A295E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NOTE</w:t>
      </w:r>
      <w:r w:rsidR="004A295E" w:rsidRPr="00F53E37">
        <w:rPr>
          <w:rFonts w:asciiTheme="minorHAnsi" w:hAnsiTheme="minorHAnsi" w:cstheme="minorHAnsi"/>
          <w:lang w:val="en-GB"/>
        </w:rPr>
        <w:t>: Each sample should be run</w:t>
      </w:r>
      <w:r>
        <w:rPr>
          <w:rFonts w:asciiTheme="minorHAnsi" w:hAnsiTheme="minorHAnsi" w:cstheme="minorHAnsi"/>
          <w:lang w:val="en-GB"/>
        </w:rPr>
        <w:t xml:space="preserve"> </w:t>
      </w:r>
      <w:r w:rsidR="004A295E" w:rsidRPr="00F53E37">
        <w:rPr>
          <w:rFonts w:asciiTheme="minorHAnsi" w:hAnsiTheme="minorHAnsi" w:cstheme="minorHAnsi"/>
          <w:lang w:val="en-GB"/>
        </w:rPr>
        <w:t>in duplicates at least.</w:t>
      </w:r>
    </w:p>
    <w:p w14:paraId="5CB2B67D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6FEAFA04" w14:textId="441B70AA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Seal the wells and incubate the plate for 1 h at room temperature.</w:t>
      </w:r>
    </w:p>
    <w:p w14:paraId="6BBE0432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24866C08" w14:textId="06717E6B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After incubation, wash the wells </w:t>
      </w:r>
      <w:r w:rsidR="00CA6B20">
        <w:rPr>
          <w:rFonts w:asciiTheme="minorHAnsi" w:hAnsiTheme="minorHAnsi" w:cstheme="minorHAnsi"/>
          <w:lang w:val="en-GB"/>
        </w:rPr>
        <w:t>3x</w:t>
      </w:r>
      <w:r w:rsidRPr="00F53E37">
        <w:rPr>
          <w:rFonts w:asciiTheme="minorHAnsi" w:hAnsiTheme="minorHAnsi" w:cstheme="minorHAnsi"/>
          <w:lang w:val="en-GB"/>
        </w:rPr>
        <w:t xml:space="preserve"> and aspirate by tapping on paper towel.</w:t>
      </w:r>
    </w:p>
    <w:p w14:paraId="4B0B79BB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189D1A62" w14:textId="77777777" w:rsidR="00CA6B20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Pipette 100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prediluted detection antibody to all wells.  </w:t>
      </w:r>
    </w:p>
    <w:p w14:paraId="66C4E796" w14:textId="77777777" w:rsidR="00CA6B20" w:rsidRPr="00CA6B20" w:rsidRDefault="00CA6B20" w:rsidP="00CA6B20">
      <w:pPr>
        <w:pStyle w:val="ListParagraph"/>
        <w:rPr>
          <w:rFonts w:asciiTheme="minorHAnsi" w:hAnsiTheme="minorHAnsi" w:cstheme="minorHAnsi"/>
          <w:lang w:val="en-GB"/>
        </w:rPr>
      </w:pPr>
    </w:p>
    <w:p w14:paraId="53EB3D0E" w14:textId="217E7455" w:rsidR="004A295E" w:rsidRDefault="004A295E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N</w:t>
      </w:r>
      <w:r w:rsidR="00CA6B20">
        <w:rPr>
          <w:rFonts w:asciiTheme="minorHAnsi" w:hAnsiTheme="minorHAnsi" w:cstheme="minorHAnsi"/>
          <w:lang w:val="en-GB"/>
        </w:rPr>
        <w:t>OTE</w:t>
      </w:r>
      <w:r w:rsidRPr="00F53E37">
        <w:rPr>
          <w:rFonts w:asciiTheme="minorHAnsi" w:hAnsiTheme="minorHAnsi" w:cstheme="minorHAnsi"/>
          <w:lang w:val="en-GB"/>
        </w:rPr>
        <w:t>: Dilute the detection antibody at a 1:500 dilution</w:t>
      </w:r>
      <w:r w:rsidR="00CA6B20">
        <w:rPr>
          <w:rFonts w:asciiTheme="minorHAnsi" w:hAnsiTheme="minorHAnsi" w:cstheme="minorHAnsi"/>
          <w:lang w:val="en-GB"/>
        </w:rPr>
        <w:t>, that is,</w:t>
      </w:r>
      <w:r w:rsidRPr="00F53E37">
        <w:rPr>
          <w:rFonts w:asciiTheme="minorHAnsi" w:hAnsiTheme="minorHAnsi" w:cstheme="minorHAnsi"/>
          <w:lang w:val="en-GB"/>
        </w:rPr>
        <w:t xml:space="preserve"> 20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detection antibody with 10 mL of PBS.</w:t>
      </w:r>
    </w:p>
    <w:p w14:paraId="0B419482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02922D3D" w14:textId="01E274B1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Seal the wells and incubate for 1 h at room temperature.</w:t>
      </w:r>
    </w:p>
    <w:p w14:paraId="67A36CAF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3CDE26E5" w14:textId="5B370995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Wash the wells </w:t>
      </w:r>
      <w:r w:rsidR="00CA6B20">
        <w:rPr>
          <w:rFonts w:asciiTheme="minorHAnsi" w:hAnsiTheme="minorHAnsi" w:cstheme="minorHAnsi"/>
          <w:lang w:val="en-GB"/>
        </w:rPr>
        <w:t>3x</w:t>
      </w:r>
      <w:r w:rsidRPr="00F53E37">
        <w:rPr>
          <w:rFonts w:asciiTheme="minorHAnsi" w:hAnsiTheme="minorHAnsi" w:cstheme="minorHAnsi"/>
          <w:lang w:val="en-GB"/>
        </w:rPr>
        <w:t xml:space="preserve"> with wash buffer and discard </w:t>
      </w:r>
      <w:r w:rsidR="00CA6B20">
        <w:rPr>
          <w:rFonts w:asciiTheme="minorHAnsi" w:hAnsiTheme="minorHAnsi" w:cstheme="minorHAnsi"/>
          <w:lang w:val="en-GB"/>
        </w:rPr>
        <w:t xml:space="preserve">the </w:t>
      </w:r>
      <w:r w:rsidRPr="00F53E37">
        <w:rPr>
          <w:rFonts w:asciiTheme="minorHAnsi" w:hAnsiTheme="minorHAnsi" w:cstheme="minorHAnsi"/>
          <w:lang w:val="en-GB"/>
        </w:rPr>
        <w:t xml:space="preserve">supernatant by gently tapping on </w:t>
      </w:r>
      <w:r w:rsidR="00CA6B20">
        <w:rPr>
          <w:rFonts w:asciiTheme="minorHAnsi" w:hAnsiTheme="minorHAnsi" w:cstheme="minorHAnsi"/>
          <w:lang w:val="en-GB"/>
        </w:rPr>
        <w:t xml:space="preserve">a </w:t>
      </w:r>
      <w:r w:rsidRPr="00F53E37">
        <w:rPr>
          <w:rFonts w:asciiTheme="minorHAnsi" w:hAnsiTheme="minorHAnsi" w:cstheme="minorHAnsi"/>
          <w:lang w:val="en-GB"/>
        </w:rPr>
        <w:t>paper towel</w:t>
      </w:r>
      <w:r w:rsidR="0005699F">
        <w:rPr>
          <w:rFonts w:asciiTheme="minorHAnsi" w:hAnsiTheme="minorHAnsi" w:cstheme="minorHAnsi"/>
          <w:lang w:val="en-GB"/>
        </w:rPr>
        <w:t>.</w:t>
      </w:r>
    </w:p>
    <w:p w14:paraId="2033E43E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7BEA2F13" w14:textId="77777777" w:rsidR="00CA6B20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Pipette 100 µ</w:t>
      </w:r>
      <w:r w:rsidR="00CA6B20">
        <w:rPr>
          <w:rFonts w:asciiTheme="minorHAnsi" w:hAnsiTheme="minorHAnsi" w:cstheme="minorHAnsi"/>
          <w:lang w:val="en-GB"/>
        </w:rPr>
        <w:t xml:space="preserve">L </w:t>
      </w:r>
      <w:r w:rsidRPr="00F53E37">
        <w:rPr>
          <w:rFonts w:asciiTheme="minorHAnsi" w:hAnsiTheme="minorHAnsi" w:cstheme="minorHAnsi"/>
          <w:lang w:val="en-GB"/>
        </w:rPr>
        <w:t xml:space="preserve">of prediluted Streptavidin-HRP conjugate to all wells. </w:t>
      </w:r>
    </w:p>
    <w:p w14:paraId="72E4EC68" w14:textId="77777777" w:rsidR="00CA6B20" w:rsidRPr="00CA6B20" w:rsidRDefault="00CA6B20" w:rsidP="00CA6B20">
      <w:pPr>
        <w:pStyle w:val="ListParagraph"/>
        <w:rPr>
          <w:rFonts w:asciiTheme="minorHAnsi" w:hAnsiTheme="minorHAnsi" w:cstheme="minorHAnsi"/>
          <w:lang w:val="en-GB"/>
        </w:rPr>
      </w:pPr>
    </w:p>
    <w:p w14:paraId="00A174D0" w14:textId="553A158D" w:rsidR="00CA6B20" w:rsidRDefault="004A295E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N</w:t>
      </w:r>
      <w:r w:rsidR="00CA6B20">
        <w:rPr>
          <w:rFonts w:asciiTheme="minorHAnsi" w:hAnsiTheme="minorHAnsi" w:cstheme="minorHAnsi"/>
          <w:lang w:val="en-GB"/>
        </w:rPr>
        <w:t>OTE</w:t>
      </w:r>
      <w:r w:rsidRPr="00F53E37">
        <w:rPr>
          <w:rFonts w:asciiTheme="minorHAnsi" w:hAnsiTheme="minorHAnsi" w:cstheme="minorHAnsi"/>
          <w:lang w:val="en-GB"/>
        </w:rPr>
        <w:t>: Dilute the Streptavidin-HRP conjugate at a 1:1</w:t>
      </w:r>
      <w:r w:rsidR="00CA6B20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000 dilution </w:t>
      </w:r>
      <w:r w:rsidR="00CA6B20">
        <w:rPr>
          <w:rFonts w:asciiTheme="minorHAnsi" w:hAnsiTheme="minorHAnsi" w:cstheme="minorHAnsi"/>
          <w:lang w:val="en-GB"/>
        </w:rPr>
        <w:t>(</w:t>
      </w:r>
      <w:r w:rsidRPr="00F53E37">
        <w:rPr>
          <w:rFonts w:asciiTheme="minorHAnsi" w:hAnsiTheme="minorHAnsi" w:cstheme="minorHAnsi"/>
          <w:lang w:val="en-GB"/>
        </w:rPr>
        <w:t>i.e.</w:t>
      </w:r>
      <w:r w:rsidR="00CA6B20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50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conjugate with 50 mL of PBS</w:t>
      </w:r>
      <w:r w:rsidR="00CA6B20">
        <w:rPr>
          <w:rFonts w:asciiTheme="minorHAnsi" w:hAnsiTheme="minorHAnsi" w:cstheme="minorHAnsi"/>
          <w:lang w:val="en-GB"/>
        </w:rPr>
        <w:t>)</w:t>
      </w:r>
      <w:r w:rsidRPr="00F53E37">
        <w:rPr>
          <w:rFonts w:asciiTheme="minorHAnsi" w:hAnsiTheme="minorHAnsi" w:cstheme="minorHAnsi"/>
          <w:lang w:val="en-GB"/>
        </w:rPr>
        <w:t>.</w:t>
      </w:r>
    </w:p>
    <w:p w14:paraId="3059B4DD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230C6513" w14:textId="78149F92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Seal the wells and incubate for 1 h at room temperature in </w:t>
      </w:r>
      <w:r w:rsidR="00CA6B20">
        <w:rPr>
          <w:rFonts w:asciiTheme="minorHAnsi" w:hAnsiTheme="minorHAnsi" w:cstheme="minorHAnsi"/>
          <w:lang w:val="en-GB"/>
        </w:rPr>
        <w:t xml:space="preserve">the </w:t>
      </w:r>
      <w:r w:rsidRPr="00F53E37">
        <w:rPr>
          <w:rFonts w:asciiTheme="minorHAnsi" w:hAnsiTheme="minorHAnsi" w:cstheme="minorHAnsi"/>
          <w:lang w:val="en-GB"/>
        </w:rPr>
        <w:t>dark.</w:t>
      </w:r>
    </w:p>
    <w:p w14:paraId="3FB150C0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2D8E44B9" w14:textId="21BCAE65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Wash the wells </w:t>
      </w:r>
      <w:r w:rsidR="00CA6B20">
        <w:rPr>
          <w:rFonts w:asciiTheme="minorHAnsi" w:hAnsiTheme="minorHAnsi" w:cstheme="minorHAnsi"/>
          <w:lang w:val="en-GB"/>
        </w:rPr>
        <w:t>3x</w:t>
      </w:r>
      <w:r w:rsidRPr="00F53E37">
        <w:rPr>
          <w:rFonts w:asciiTheme="minorHAnsi" w:hAnsiTheme="minorHAnsi" w:cstheme="minorHAnsi"/>
          <w:lang w:val="en-GB"/>
        </w:rPr>
        <w:t xml:space="preserve"> with wash buffer and aspirate by gently tapping on </w:t>
      </w:r>
      <w:r w:rsidR="00CA6B20">
        <w:rPr>
          <w:rFonts w:asciiTheme="minorHAnsi" w:hAnsiTheme="minorHAnsi" w:cstheme="minorHAnsi"/>
          <w:lang w:val="en-GB"/>
        </w:rPr>
        <w:t xml:space="preserve">a </w:t>
      </w:r>
      <w:r w:rsidRPr="00F53E37">
        <w:rPr>
          <w:rFonts w:asciiTheme="minorHAnsi" w:hAnsiTheme="minorHAnsi" w:cstheme="minorHAnsi"/>
          <w:lang w:val="en-GB"/>
        </w:rPr>
        <w:t>paper towel.</w:t>
      </w:r>
    </w:p>
    <w:p w14:paraId="5E7B2FE8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45EF373C" w14:textId="1AD0BEE7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Pipette 100 µ</w:t>
      </w:r>
      <w:r w:rsidR="00CA6B20">
        <w:rPr>
          <w:rFonts w:asciiTheme="minorHAnsi" w:hAnsiTheme="minorHAnsi" w:cstheme="minorHAnsi"/>
          <w:lang w:val="en-GB"/>
        </w:rPr>
        <w:t>L</w:t>
      </w:r>
      <w:r w:rsidRPr="00F53E37">
        <w:rPr>
          <w:rFonts w:asciiTheme="minorHAnsi" w:hAnsiTheme="minorHAnsi" w:cstheme="minorHAnsi"/>
          <w:lang w:val="en-GB"/>
        </w:rPr>
        <w:t xml:space="preserve"> of HRP substrate </w:t>
      </w:r>
      <w:r w:rsidR="00CA6B20">
        <w:rPr>
          <w:rFonts w:asciiTheme="minorHAnsi" w:hAnsiTheme="minorHAnsi" w:cstheme="minorHAnsi"/>
          <w:lang w:val="en-GB"/>
        </w:rPr>
        <w:t>in</w:t>
      </w:r>
      <w:r w:rsidRPr="00F53E37">
        <w:rPr>
          <w:rFonts w:asciiTheme="minorHAnsi" w:hAnsiTheme="minorHAnsi" w:cstheme="minorHAnsi"/>
          <w:lang w:val="en-GB"/>
        </w:rPr>
        <w:t xml:space="preserve">to all wells followed by incubation for 10 min in </w:t>
      </w:r>
      <w:r w:rsidR="00CA6B20">
        <w:rPr>
          <w:rFonts w:asciiTheme="minorHAnsi" w:hAnsiTheme="minorHAnsi" w:cstheme="minorHAnsi"/>
          <w:lang w:val="en-GB"/>
        </w:rPr>
        <w:t xml:space="preserve">the </w:t>
      </w:r>
      <w:r w:rsidRPr="00F53E37">
        <w:rPr>
          <w:rFonts w:asciiTheme="minorHAnsi" w:hAnsiTheme="minorHAnsi" w:cstheme="minorHAnsi"/>
          <w:lang w:val="en-GB"/>
        </w:rPr>
        <w:t>dark.</w:t>
      </w:r>
    </w:p>
    <w:p w14:paraId="366B4125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0526E453" w14:textId="48C938F1" w:rsidR="004A295E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>After 10 min</w:t>
      </w:r>
      <w:r w:rsidR="00CA6B20">
        <w:rPr>
          <w:rFonts w:asciiTheme="minorHAnsi" w:hAnsiTheme="minorHAnsi" w:cstheme="minorHAnsi"/>
          <w:lang w:val="en-GB"/>
        </w:rPr>
        <w:t>,</w:t>
      </w:r>
      <w:r w:rsidRPr="00F53E37">
        <w:rPr>
          <w:rFonts w:asciiTheme="minorHAnsi" w:hAnsiTheme="minorHAnsi" w:cstheme="minorHAnsi"/>
          <w:lang w:val="en-GB"/>
        </w:rPr>
        <w:t xml:space="preserve"> immediately stop the reaction by adding 100 µ</w:t>
      </w:r>
      <w:r w:rsidR="00CA6B20">
        <w:rPr>
          <w:rFonts w:asciiTheme="minorHAnsi" w:hAnsiTheme="minorHAnsi" w:cstheme="minorHAnsi"/>
          <w:lang w:val="en-GB"/>
        </w:rPr>
        <w:t xml:space="preserve">L </w:t>
      </w:r>
      <w:r w:rsidRPr="00F53E37">
        <w:rPr>
          <w:rFonts w:asciiTheme="minorHAnsi" w:hAnsiTheme="minorHAnsi" w:cstheme="minorHAnsi"/>
          <w:lang w:val="en-GB"/>
        </w:rPr>
        <w:t>of stop solution to all wells.</w:t>
      </w:r>
    </w:p>
    <w:p w14:paraId="6A9A4054" w14:textId="77777777" w:rsidR="00CA6B20" w:rsidRPr="00F53E37" w:rsidRDefault="00CA6B20" w:rsidP="00CA6B20">
      <w:pPr>
        <w:pStyle w:val="ListParagraph"/>
        <w:ind w:left="0"/>
        <w:rPr>
          <w:rFonts w:asciiTheme="minorHAnsi" w:hAnsiTheme="minorHAnsi" w:cstheme="minorHAnsi"/>
          <w:lang w:val="en-GB"/>
        </w:rPr>
      </w:pPr>
    </w:p>
    <w:p w14:paraId="2C0A0535" w14:textId="69272B59" w:rsidR="004A295E" w:rsidRPr="00F53E37" w:rsidRDefault="004A295E" w:rsidP="00F53E37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lang w:val="en-GB"/>
        </w:rPr>
      </w:pPr>
      <w:r w:rsidRPr="00F53E37">
        <w:rPr>
          <w:rFonts w:asciiTheme="minorHAnsi" w:hAnsiTheme="minorHAnsi" w:cstheme="minorHAnsi"/>
          <w:lang w:val="en-GB"/>
        </w:rPr>
        <w:t xml:space="preserve">Measure the absorbance at 450 nm using </w:t>
      </w:r>
      <w:r w:rsidR="00CA6B20">
        <w:rPr>
          <w:rFonts w:asciiTheme="minorHAnsi" w:hAnsiTheme="minorHAnsi" w:cstheme="minorHAnsi"/>
          <w:lang w:val="en-GB"/>
        </w:rPr>
        <w:t xml:space="preserve">a </w:t>
      </w:r>
      <w:r w:rsidRPr="00F53E37">
        <w:rPr>
          <w:rFonts w:asciiTheme="minorHAnsi" w:hAnsiTheme="minorHAnsi" w:cstheme="minorHAnsi"/>
          <w:lang w:val="en-GB"/>
        </w:rPr>
        <w:t>microplate reader.</w:t>
      </w:r>
    </w:p>
    <w:sectPr w:rsidR="004A295E" w:rsidRPr="00F53E37" w:rsidSect="00F53E37">
      <w:headerReference w:type="default" r:id="rId7"/>
      <w:footerReference w:type="default" r:id="rId8"/>
      <w:headerReference w:type="first" r:id="rId9"/>
      <w:type w:val="oddPage"/>
      <w:pgSz w:w="11907" w:h="16840" w:code="9"/>
      <w:pgMar w:top="1440" w:right="1440" w:bottom="1440" w:left="1440" w:header="539" w:footer="1134" w:gutter="0"/>
      <w:lnNumType w:countBy="1" w:restart="continuous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69D8" w14:textId="77777777" w:rsidR="00264CD8" w:rsidRDefault="00264CD8">
      <w:r>
        <w:separator/>
      </w:r>
    </w:p>
  </w:endnote>
  <w:endnote w:type="continuationSeparator" w:id="0">
    <w:p w14:paraId="06D1F711" w14:textId="77777777" w:rsidR="00264CD8" w:rsidRDefault="002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-196880339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583B4167" w14:textId="0984C3AF" w:rsidR="00923829" w:rsidRDefault="00923829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265B64C5" w14:textId="77777777" w:rsidR="00906E40" w:rsidRDefault="00906E4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B659" w14:textId="77777777" w:rsidR="00264CD8" w:rsidRDefault="00264CD8">
      <w:r>
        <w:t>___________________________________________________________________________</w:t>
      </w:r>
    </w:p>
  </w:footnote>
  <w:footnote w:type="continuationSeparator" w:id="0">
    <w:p w14:paraId="3BD84DA0" w14:textId="77777777" w:rsidR="00264CD8" w:rsidRDefault="00264CD8">
      <w:r>
        <w:t>___________________________________________________________________________</w:t>
      </w:r>
    </w:p>
  </w:footnote>
  <w:footnote w:type="continuationNotice" w:id="1">
    <w:p w14:paraId="0D364C90" w14:textId="77777777" w:rsidR="00264CD8" w:rsidRDefault="00264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AC6C" w14:textId="77777777" w:rsidR="00906E40" w:rsidRDefault="00906E40">
    <w:pPr>
      <w:rPr>
        <w:sz w:val="2"/>
      </w:rPr>
    </w:pPr>
  </w:p>
  <w:p w14:paraId="549393D4" w14:textId="77777777" w:rsidR="00906E40" w:rsidRDefault="00906E4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429" w14:textId="61B0CDB9" w:rsidR="00395328" w:rsidRDefault="00395328" w:rsidP="006A237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89C1D" wp14:editId="49D9CC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2F841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itle"/>
        <w:id w:val="15524250"/>
        <w:placeholder>
          <w:docPart w:val="6CBBDE8BA1CD4D71951BA8B282EF82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</w:rPr>
          <w:t>JoVE64874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0C6"/>
    <w:multiLevelType w:val="multilevel"/>
    <w:tmpl w:val="3416872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0185271">
    <w:abstractNumId w:val="4"/>
  </w:num>
  <w:num w:numId="2" w16cid:durableId="2110155606">
    <w:abstractNumId w:val="1"/>
  </w:num>
  <w:num w:numId="3" w16cid:durableId="80837356">
    <w:abstractNumId w:val="6"/>
  </w:num>
  <w:num w:numId="4" w16cid:durableId="871460028">
    <w:abstractNumId w:val="6"/>
  </w:num>
  <w:num w:numId="5" w16cid:durableId="900676085">
    <w:abstractNumId w:val="6"/>
  </w:num>
  <w:num w:numId="6" w16cid:durableId="674646150">
    <w:abstractNumId w:val="3"/>
  </w:num>
  <w:num w:numId="7" w16cid:durableId="495727978">
    <w:abstractNumId w:val="5"/>
  </w:num>
  <w:num w:numId="8" w16cid:durableId="1147284759">
    <w:abstractNumId w:val="7"/>
  </w:num>
  <w:num w:numId="9" w16cid:durableId="1515803668">
    <w:abstractNumId w:val="0"/>
  </w:num>
  <w:num w:numId="10" w16cid:durableId="20350314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A295E"/>
    <w:rsid w:val="0005699F"/>
    <w:rsid w:val="000672C7"/>
    <w:rsid w:val="000B319A"/>
    <w:rsid w:val="000C0A26"/>
    <w:rsid w:val="000D1BC6"/>
    <w:rsid w:val="001138DF"/>
    <w:rsid w:val="001D2A40"/>
    <w:rsid w:val="00264CD8"/>
    <w:rsid w:val="0028678A"/>
    <w:rsid w:val="00291A81"/>
    <w:rsid w:val="002F432C"/>
    <w:rsid w:val="00315B0A"/>
    <w:rsid w:val="00395328"/>
    <w:rsid w:val="003E58A3"/>
    <w:rsid w:val="00424B6B"/>
    <w:rsid w:val="00477204"/>
    <w:rsid w:val="004A295E"/>
    <w:rsid w:val="00574A36"/>
    <w:rsid w:val="005977B0"/>
    <w:rsid w:val="006125B2"/>
    <w:rsid w:val="00630E25"/>
    <w:rsid w:val="00631A37"/>
    <w:rsid w:val="00670D68"/>
    <w:rsid w:val="00682BA1"/>
    <w:rsid w:val="006A237E"/>
    <w:rsid w:val="008B4E45"/>
    <w:rsid w:val="00906E40"/>
    <w:rsid w:val="00923829"/>
    <w:rsid w:val="0093194B"/>
    <w:rsid w:val="009F7533"/>
    <w:rsid w:val="00AB2832"/>
    <w:rsid w:val="00BB657A"/>
    <w:rsid w:val="00CA6B20"/>
    <w:rsid w:val="00E778E2"/>
    <w:rsid w:val="00EC25D7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C7696"/>
  <w15:docId w15:val="{0D41CDDA-F796-4667-934A-C9A8F4B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A295E"/>
    <w:pPr>
      <w:widowControl w:val="0"/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SimSun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95E"/>
    <w:pPr>
      <w:widowControl w:val="0"/>
      <w:overflowPunct/>
      <w:autoSpaceDE/>
      <w:autoSpaceDN/>
      <w:adjustRightInd/>
      <w:jc w:val="both"/>
      <w:textAlignment w:val="auto"/>
    </w:pPr>
    <w:rPr>
      <w:rFonts w:ascii="Calibri" w:eastAsia="SimSun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95E"/>
    <w:rPr>
      <w:rFonts w:ascii="Calibri" w:eastAsia="SimSun" w:hAnsi="Calibri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8A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8A3"/>
    <w:rPr>
      <w:rFonts w:ascii="Calibri" w:eastAsia="SimSun" w:hAnsi="Calibri" w:cs="Calibri"/>
      <w:b/>
      <w:bCs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574A36"/>
  </w:style>
  <w:style w:type="character" w:customStyle="1" w:styleId="FooterChar">
    <w:name w:val="Footer Char"/>
    <w:basedOn w:val="DefaultParagraphFont"/>
    <w:link w:val="Footer"/>
    <w:uiPriority w:val="99"/>
    <w:rsid w:val="00923829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BDE8BA1CD4D71951BA8B282E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4BE3-3D3F-468B-A20F-15937C6D2149}"/>
      </w:docPartPr>
      <w:docPartBody>
        <w:p w:rsidR="00B148AB" w:rsidRDefault="007036EE" w:rsidP="007036EE">
          <w:pPr>
            <w:pStyle w:val="6CBBDE8BA1CD4D71951BA8B282EF826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E"/>
    <w:rsid w:val="00027A09"/>
    <w:rsid w:val="00343223"/>
    <w:rsid w:val="007036EE"/>
    <w:rsid w:val="00B148A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BDE8BA1CD4D71951BA8B282EF8265">
    <w:name w:val="6CBBDE8BA1CD4D71951BA8B282EF8265"/>
    <w:rsid w:val="00703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JoVE64874</dc:title>
  <dc:creator>PORFIRI, Luca</dc:creator>
  <cp:lastModifiedBy>Vidhya Iyer</cp:lastModifiedBy>
  <cp:revision>4</cp:revision>
  <cp:lastPrinted>2003-10-02T11:54:00Z</cp:lastPrinted>
  <dcterms:created xsi:type="dcterms:W3CDTF">2023-02-15T16:54:00Z</dcterms:created>
  <dcterms:modified xsi:type="dcterms:W3CDTF">2023-02-20T10:12:00Z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