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B657" w14:textId="77777777" w:rsidR="00762676" w:rsidRDefault="00762676" w:rsidP="00762676">
      <w:pPr>
        <w:pStyle w:val="ListParagraph"/>
        <w:numPr>
          <w:ilvl w:val="0"/>
          <w:numId w:val="1"/>
        </w:numPr>
        <w:spacing w:after="0" w:line="240" w:lineRule="auto"/>
        <w:rPr>
          <w:rFonts w:eastAsia="Calibri" w:cstheme="minorHAnsi"/>
          <w:sz w:val="24"/>
          <w:szCs w:val="24"/>
        </w:rPr>
      </w:pPr>
      <w:r w:rsidRPr="0045365D">
        <w:rPr>
          <w:rFonts w:eastAsia="Calibri" w:cstheme="minorHAnsi"/>
          <w:sz w:val="24"/>
          <w:szCs w:val="24"/>
        </w:rPr>
        <w:t>Order the CES devices for the study.</w:t>
      </w:r>
    </w:p>
    <w:p w14:paraId="44762556" w14:textId="77777777" w:rsidR="00762676" w:rsidRPr="003166F4" w:rsidRDefault="00762676" w:rsidP="00762676">
      <w:pPr>
        <w:rPr>
          <w:rFonts w:cstheme="minorHAnsi"/>
        </w:rPr>
      </w:pPr>
    </w:p>
    <w:p w14:paraId="0383264B" w14:textId="77777777" w:rsidR="00762676" w:rsidRDefault="00762676" w:rsidP="00762676">
      <w:pPr>
        <w:pStyle w:val="ListParagraph"/>
        <w:numPr>
          <w:ilvl w:val="1"/>
          <w:numId w:val="1"/>
        </w:numPr>
        <w:spacing w:after="0" w:line="240" w:lineRule="auto"/>
        <w:rPr>
          <w:rFonts w:eastAsia="Calibri" w:cstheme="minorHAnsi"/>
          <w:sz w:val="24"/>
          <w:szCs w:val="24"/>
        </w:rPr>
      </w:pPr>
      <w:r w:rsidRPr="0045365D">
        <w:rPr>
          <w:rFonts w:eastAsia="Calibri" w:cstheme="minorHAnsi"/>
          <w:sz w:val="24"/>
          <w:szCs w:val="24"/>
        </w:rPr>
        <w:t xml:space="preserve">Contact Electromedical Products International Incorporated about their cranial electrotherapy stimulation (CES) devices. </w:t>
      </w:r>
    </w:p>
    <w:p w14:paraId="5960BAC0" w14:textId="77777777" w:rsidR="00762676" w:rsidRPr="0045365D" w:rsidRDefault="00762676" w:rsidP="00762676">
      <w:pPr>
        <w:pStyle w:val="ListParagraph"/>
        <w:spacing w:after="0" w:line="240" w:lineRule="auto"/>
        <w:ind w:left="864"/>
        <w:rPr>
          <w:rFonts w:eastAsia="Calibri" w:cstheme="minorHAnsi"/>
          <w:sz w:val="24"/>
          <w:szCs w:val="24"/>
        </w:rPr>
      </w:pPr>
    </w:p>
    <w:p w14:paraId="6EE937BB" w14:textId="77777777" w:rsidR="00762676" w:rsidRDefault="00762676" w:rsidP="00762676">
      <w:pPr>
        <w:pStyle w:val="ListParagraph"/>
        <w:numPr>
          <w:ilvl w:val="2"/>
          <w:numId w:val="1"/>
        </w:numPr>
        <w:spacing w:after="0" w:line="240" w:lineRule="auto"/>
        <w:rPr>
          <w:rFonts w:eastAsia="Calibri" w:cstheme="minorHAnsi"/>
          <w:sz w:val="24"/>
          <w:szCs w:val="24"/>
        </w:rPr>
      </w:pPr>
      <w:r w:rsidRPr="0045365D">
        <w:rPr>
          <w:rFonts w:eastAsia="Calibri" w:cstheme="minorHAnsi"/>
          <w:sz w:val="24"/>
          <w:szCs w:val="24"/>
        </w:rPr>
        <w:t xml:space="preserve">If necessary, establish a CRADA Agreement with the company; this step is required for Veterans Affairs Healthcare Systems and other federal entities. </w:t>
      </w:r>
    </w:p>
    <w:p w14:paraId="040BF4ED" w14:textId="77777777" w:rsidR="00762676" w:rsidRPr="0045365D" w:rsidRDefault="00762676" w:rsidP="00762676">
      <w:pPr>
        <w:pStyle w:val="ListParagraph"/>
        <w:spacing w:after="0" w:line="240" w:lineRule="auto"/>
        <w:ind w:left="1800"/>
        <w:rPr>
          <w:rFonts w:eastAsia="Calibri" w:cstheme="minorHAnsi"/>
          <w:sz w:val="24"/>
          <w:szCs w:val="24"/>
        </w:rPr>
      </w:pPr>
    </w:p>
    <w:p w14:paraId="59BFE277" w14:textId="77777777" w:rsidR="00762676" w:rsidRDefault="00762676" w:rsidP="00762676">
      <w:pPr>
        <w:pStyle w:val="ListParagraph"/>
        <w:numPr>
          <w:ilvl w:val="1"/>
          <w:numId w:val="1"/>
        </w:numPr>
        <w:spacing w:after="0" w:line="240" w:lineRule="auto"/>
        <w:rPr>
          <w:rFonts w:eastAsia="Calibri" w:cstheme="minorHAnsi"/>
          <w:sz w:val="24"/>
          <w:szCs w:val="24"/>
        </w:rPr>
      </w:pPr>
      <w:r w:rsidRPr="0045365D">
        <w:rPr>
          <w:rFonts w:eastAsia="Calibri" w:cstheme="minorHAnsi"/>
          <w:sz w:val="24"/>
          <w:szCs w:val="24"/>
        </w:rPr>
        <w:t>Send the company a proposal for the research project requiring the CES devices. The company requires a research proposal before they send products.</w:t>
      </w:r>
    </w:p>
    <w:p w14:paraId="315FDC2D" w14:textId="77777777" w:rsidR="00762676" w:rsidRPr="0045365D" w:rsidRDefault="00762676" w:rsidP="00762676">
      <w:pPr>
        <w:pStyle w:val="ListParagraph"/>
        <w:spacing w:after="0" w:line="240" w:lineRule="auto"/>
        <w:ind w:left="864"/>
        <w:rPr>
          <w:rFonts w:eastAsia="Calibri" w:cstheme="minorHAnsi"/>
          <w:sz w:val="24"/>
          <w:szCs w:val="24"/>
        </w:rPr>
      </w:pPr>
    </w:p>
    <w:p w14:paraId="458E883C" w14:textId="77777777" w:rsidR="00762676" w:rsidRDefault="00762676" w:rsidP="00762676">
      <w:pPr>
        <w:pStyle w:val="ListParagraph"/>
        <w:numPr>
          <w:ilvl w:val="1"/>
          <w:numId w:val="1"/>
        </w:numPr>
        <w:spacing w:after="0" w:line="240" w:lineRule="auto"/>
        <w:rPr>
          <w:rFonts w:eastAsia="Calibri" w:cstheme="minorHAnsi"/>
          <w:sz w:val="24"/>
          <w:szCs w:val="24"/>
        </w:rPr>
      </w:pPr>
      <w:r w:rsidRPr="0045365D">
        <w:rPr>
          <w:rFonts w:eastAsia="Calibri" w:cstheme="minorHAnsi"/>
          <w:sz w:val="24"/>
          <w:szCs w:val="24"/>
        </w:rPr>
        <w:t xml:space="preserve">Establish a loan agreement with the company. </w:t>
      </w:r>
    </w:p>
    <w:p w14:paraId="080D3021" w14:textId="77777777" w:rsidR="00762676" w:rsidRPr="0045365D" w:rsidRDefault="00762676" w:rsidP="00762676">
      <w:pPr>
        <w:pStyle w:val="ListParagraph"/>
        <w:spacing w:after="0" w:line="240" w:lineRule="auto"/>
        <w:ind w:left="864"/>
        <w:rPr>
          <w:rFonts w:eastAsia="Calibri" w:cstheme="minorHAnsi"/>
          <w:sz w:val="24"/>
          <w:szCs w:val="24"/>
        </w:rPr>
      </w:pPr>
    </w:p>
    <w:p w14:paraId="7CFC1CA7" w14:textId="77777777" w:rsidR="00762676" w:rsidRDefault="00762676" w:rsidP="00762676">
      <w:pPr>
        <w:pStyle w:val="ListParagraph"/>
        <w:numPr>
          <w:ilvl w:val="2"/>
          <w:numId w:val="1"/>
        </w:numPr>
        <w:spacing w:after="0" w:line="240" w:lineRule="auto"/>
        <w:rPr>
          <w:rFonts w:eastAsia="Calibri" w:cstheme="minorHAnsi"/>
          <w:sz w:val="24"/>
          <w:szCs w:val="24"/>
        </w:rPr>
      </w:pPr>
      <w:r w:rsidRPr="0045365D">
        <w:rPr>
          <w:rFonts w:eastAsia="Calibri" w:cstheme="minorHAnsi"/>
          <w:sz w:val="24"/>
          <w:szCs w:val="24"/>
        </w:rPr>
        <w:t>Specify via the loan agreement that the devices are for research purposes.</w:t>
      </w:r>
    </w:p>
    <w:p w14:paraId="6EE43B7C" w14:textId="77777777" w:rsidR="00762676" w:rsidRPr="0045365D" w:rsidRDefault="00762676" w:rsidP="00762676">
      <w:pPr>
        <w:pStyle w:val="ListParagraph"/>
        <w:spacing w:after="0" w:line="240" w:lineRule="auto"/>
        <w:ind w:left="1800"/>
        <w:rPr>
          <w:rFonts w:eastAsia="Calibri" w:cstheme="minorHAnsi"/>
          <w:sz w:val="24"/>
          <w:szCs w:val="24"/>
        </w:rPr>
      </w:pPr>
    </w:p>
    <w:p w14:paraId="44CAF7F6" w14:textId="77777777" w:rsidR="00762676" w:rsidRDefault="00762676" w:rsidP="00762676">
      <w:pPr>
        <w:pStyle w:val="ListParagraph"/>
        <w:numPr>
          <w:ilvl w:val="2"/>
          <w:numId w:val="1"/>
        </w:numPr>
        <w:spacing w:after="0" w:line="240" w:lineRule="auto"/>
        <w:rPr>
          <w:rFonts w:eastAsia="Calibri" w:cstheme="minorHAnsi"/>
          <w:sz w:val="24"/>
          <w:szCs w:val="24"/>
        </w:rPr>
      </w:pPr>
      <w:r w:rsidRPr="0045365D">
        <w:rPr>
          <w:rFonts w:eastAsia="Calibri" w:cstheme="minorHAnsi"/>
          <w:sz w:val="24"/>
          <w:szCs w:val="24"/>
        </w:rPr>
        <w:t xml:space="preserve">Determine the duration of the loan and the number of devices needed (1 device per participant). Order half of the devices as active devices and half of the devices as sham devices. </w:t>
      </w:r>
    </w:p>
    <w:p w14:paraId="39977235" w14:textId="77777777" w:rsidR="00762676" w:rsidRPr="003166F4" w:rsidRDefault="00762676" w:rsidP="00762676">
      <w:pPr>
        <w:rPr>
          <w:rFonts w:cstheme="minorHAnsi"/>
        </w:rPr>
      </w:pPr>
    </w:p>
    <w:p w14:paraId="02052CEE" w14:textId="77777777" w:rsidR="00762676" w:rsidRDefault="00762676" w:rsidP="00762676">
      <w:pPr>
        <w:pStyle w:val="ListParagraph"/>
        <w:numPr>
          <w:ilvl w:val="3"/>
          <w:numId w:val="1"/>
        </w:numPr>
        <w:spacing w:after="0" w:line="240" w:lineRule="auto"/>
        <w:rPr>
          <w:rFonts w:eastAsia="Calibri" w:cstheme="minorHAnsi"/>
          <w:sz w:val="24"/>
          <w:szCs w:val="24"/>
        </w:rPr>
      </w:pPr>
      <w:r>
        <w:rPr>
          <w:rFonts w:eastAsia="Calibri" w:cstheme="minorHAnsi"/>
          <w:sz w:val="24"/>
          <w:szCs w:val="24"/>
        </w:rPr>
        <w:t xml:space="preserve">[NOTE] </w:t>
      </w:r>
      <w:r w:rsidRPr="0045365D">
        <w:rPr>
          <w:rFonts w:eastAsia="Calibri" w:cstheme="minorHAnsi"/>
          <w:sz w:val="24"/>
          <w:szCs w:val="24"/>
        </w:rPr>
        <w:t>Randomization will be performed at the manufacturer, who will assign each device a study number and keep a record of whether they are receiving active or sham CES. The company will send a key to that record in a sealed envelope inside the package.</w:t>
      </w:r>
    </w:p>
    <w:p w14:paraId="1B99597D" w14:textId="77777777" w:rsidR="00762676" w:rsidRPr="003166F4" w:rsidRDefault="00762676" w:rsidP="00762676">
      <w:pPr>
        <w:rPr>
          <w:rFonts w:cstheme="minorHAnsi"/>
        </w:rPr>
      </w:pPr>
    </w:p>
    <w:p w14:paraId="650ADEA3" w14:textId="77777777" w:rsidR="00762676" w:rsidRDefault="00762676" w:rsidP="00762676">
      <w:pPr>
        <w:pStyle w:val="ListParagraph"/>
        <w:numPr>
          <w:ilvl w:val="1"/>
          <w:numId w:val="1"/>
        </w:numPr>
        <w:spacing w:after="0" w:line="240" w:lineRule="auto"/>
        <w:rPr>
          <w:rFonts w:eastAsia="Calibri" w:cstheme="minorHAnsi"/>
          <w:sz w:val="24"/>
          <w:szCs w:val="24"/>
        </w:rPr>
      </w:pPr>
      <w:r w:rsidRPr="0045365D">
        <w:rPr>
          <w:rFonts w:eastAsia="Calibri" w:cstheme="minorHAnsi"/>
          <w:sz w:val="24"/>
          <w:szCs w:val="24"/>
        </w:rPr>
        <w:t>Discuss with the company and make sure that the level of stimulation of the active CES devices is preset at the factory so it cannot be altered, ensuring no deviation across participants.</w:t>
      </w:r>
    </w:p>
    <w:p w14:paraId="6D0BF5F8" w14:textId="77777777" w:rsidR="00762676" w:rsidRPr="003166F4" w:rsidRDefault="00762676" w:rsidP="00762676">
      <w:pPr>
        <w:ind w:left="450"/>
        <w:rPr>
          <w:rFonts w:cstheme="minorHAnsi"/>
        </w:rPr>
      </w:pPr>
    </w:p>
    <w:p w14:paraId="7EE8145D" w14:textId="77777777" w:rsidR="00762676" w:rsidRDefault="00762676" w:rsidP="00762676">
      <w:pPr>
        <w:pStyle w:val="ListParagraph"/>
        <w:numPr>
          <w:ilvl w:val="2"/>
          <w:numId w:val="1"/>
        </w:numPr>
        <w:spacing w:after="0" w:line="240" w:lineRule="auto"/>
        <w:rPr>
          <w:rFonts w:eastAsia="Calibri" w:cstheme="minorHAnsi"/>
          <w:sz w:val="24"/>
          <w:szCs w:val="24"/>
        </w:rPr>
      </w:pPr>
      <w:r w:rsidRPr="0045365D">
        <w:rPr>
          <w:rFonts w:eastAsia="Calibri" w:cstheme="minorHAnsi"/>
          <w:sz w:val="24"/>
          <w:szCs w:val="24"/>
        </w:rPr>
        <w:t xml:space="preserve">The active CES devices should be preset to deliver a maximum of 60 minutes of modified square-wave biphasic stimulation at 0.5 Hz and 100 </w:t>
      </w:r>
      <w:proofErr w:type="spellStart"/>
      <w:r w:rsidRPr="0045365D">
        <w:rPr>
          <w:rFonts w:eastAsia="Calibri" w:cstheme="minorHAnsi"/>
          <w:sz w:val="24"/>
          <w:szCs w:val="24"/>
        </w:rPr>
        <w:t>μA</w:t>
      </w:r>
      <w:proofErr w:type="spellEnd"/>
      <w:r w:rsidRPr="0045365D">
        <w:rPr>
          <w:rFonts w:eastAsia="Calibri" w:cstheme="minorHAnsi"/>
          <w:sz w:val="24"/>
          <w:szCs w:val="24"/>
        </w:rPr>
        <w:t>.</w:t>
      </w:r>
    </w:p>
    <w:p w14:paraId="28623BEE" w14:textId="77777777" w:rsidR="00762676" w:rsidRPr="0045365D" w:rsidRDefault="00762676" w:rsidP="00762676">
      <w:pPr>
        <w:pStyle w:val="ListParagraph"/>
        <w:spacing w:after="0" w:line="240" w:lineRule="auto"/>
        <w:ind w:left="1800"/>
        <w:rPr>
          <w:rFonts w:eastAsia="Calibri" w:cstheme="minorHAnsi"/>
          <w:sz w:val="24"/>
          <w:szCs w:val="24"/>
        </w:rPr>
      </w:pPr>
    </w:p>
    <w:p w14:paraId="5BA1F4F2" w14:textId="77777777" w:rsidR="00762676" w:rsidRDefault="00762676" w:rsidP="00762676">
      <w:pPr>
        <w:pStyle w:val="ListParagraph"/>
        <w:numPr>
          <w:ilvl w:val="1"/>
          <w:numId w:val="1"/>
        </w:numPr>
        <w:spacing w:after="0" w:line="240" w:lineRule="auto"/>
        <w:rPr>
          <w:rFonts w:eastAsia="Calibri" w:cstheme="minorHAnsi"/>
          <w:sz w:val="24"/>
          <w:szCs w:val="24"/>
        </w:rPr>
      </w:pPr>
      <w:r w:rsidRPr="0045365D">
        <w:rPr>
          <w:rFonts w:eastAsia="Calibri" w:cstheme="minorHAnsi"/>
          <w:sz w:val="24"/>
          <w:szCs w:val="24"/>
        </w:rPr>
        <w:t xml:space="preserve">Order all required additional materials. </w:t>
      </w:r>
    </w:p>
    <w:p w14:paraId="6F3EDFCC" w14:textId="77777777" w:rsidR="00762676" w:rsidRPr="0045365D" w:rsidRDefault="00762676" w:rsidP="00762676">
      <w:pPr>
        <w:pStyle w:val="ListParagraph"/>
        <w:spacing w:after="0" w:line="240" w:lineRule="auto"/>
        <w:ind w:left="864"/>
        <w:rPr>
          <w:rFonts w:eastAsia="Calibri" w:cstheme="minorHAnsi"/>
          <w:sz w:val="24"/>
          <w:szCs w:val="24"/>
        </w:rPr>
      </w:pPr>
    </w:p>
    <w:p w14:paraId="5A1C86ED" w14:textId="77777777" w:rsidR="00762676" w:rsidRDefault="00762676" w:rsidP="00762676">
      <w:pPr>
        <w:pStyle w:val="ListParagraph"/>
        <w:numPr>
          <w:ilvl w:val="2"/>
          <w:numId w:val="1"/>
        </w:numPr>
        <w:spacing w:after="0" w:line="240" w:lineRule="auto"/>
        <w:rPr>
          <w:rFonts w:eastAsia="Calibri" w:cstheme="minorHAnsi"/>
          <w:sz w:val="24"/>
          <w:szCs w:val="24"/>
        </w:rPr>
      </w:pPr>
      <w:r w:rsidRPr="0045365D">
        <w:rPr>
          <w:rFonts w:eastAsia="Calibri" w:cstheme="minorHAnsi"/>
          <w:sz w:val="24"/>
          <w:szCs w:val="24"/>
        </w:rPr>
        <w:t xml:space="preserve">The materials you will need for each device are: 1) 15mL plastic solution bottle, 2) 250mL conducting solution, 3) </w:t>
      </w:r>
      <w:proofErr w:type="spellStart"/>
      <w:r w:rsidRPr="0045365D">
        <w:rPr>
          <w:rFonts w:eastAsia="Calibri" w:cstheme="minorHAnsi"/>
          <w:sz w:val="24"/>
          <w:szCs w:val="24"/>
        </w:rPr>
        <w:t>earclip</w:t>
      </w:r>
      <w:proofErr w:type="spellEnd"/>
      <w:r w:rsidRPr="0045365D">
        <w:rPr>
          <w:rFonts w:eastAsia="Calibri" w:cstheme="minorHAnsi"/>
          <w:sz w:val="24"/>
          <w:szCs w:val="24"/>
        </w:rPr>
        <w:t xml:space="preserve"> electrodes, AID, 4) </w:t>
      </w:r>
      <w:proofErr w:type="spellStart"/>
      <w:r w:rsidRPr="0045365D">
        <w:rPr>
          <w:rFonts w:eastAsia="Calibri" w:cstheme="minorHAnsi"/>
          <w:sz w:val="24"/>
          <w:szCs w:val="24"/>
        </w:rPr>
        <w:t>earclip</w:t>
      </w:r>
      <w:proofErr w:type="spellEnd"/>
      <w:r w:rsidRPr="0045365D">
        <w:rPr>
          <w:rFonts w:eastAsia="Calibri" w:cstheme="minorHAnsi"/>
          <w:sz w:val="24"/>
          <w:szCs w:val="24"/>
        </w:rPr>
        <w:t xml:space="preserve"> electrode pads, 5) lanyard, white, AID, 6) case, soft, AID, and 7) 4PK, AAA Lithium 1.5V battery.</w:t>
      </w:r>
    </w:p>
    <w:p w14:paraId="137108A5" w14:textId="77777777" w:rsidR="00762676" w:rsidRPr="0045365D" w:rsidRDefault="00762676" w:rsidP="00762676">
      <w:pPr>
        <w:pStyle w:val="ListParagraph"/>
        <w:spacing w:after="0" w:line="240" w:lineRule="auto"/>
        <w:ind w:left="1800"/>
        <w:rPr>
          <w:rFonts w:eastAsia="Calibri" w:cstheme="minorHAnsi"/>
          <w:sz w:val="24"/>
          <w:szCs w:val="24"/>
        </w:rPr>
      </w:pPr>
    </w:p>
    <w:p w14:paraId="72654D8C" w14:textId="77777777" w:rsidR="00762676" w:rsidRDefault="00762676" w:rsidP="00762676">
      <w:pPr>
        <w:pStyle w:val="ListParagraph"/>
        <w:numPr>
          <w:ilvl w:val="1"/>
          <w:numId w:val="1"/>
        </w:numPr>
        <w:spacing w:after="0" w:line="240" w:lineRule="auto"/>
        <w:rPr>
          <w:rFonts w:eastAsia="Calibri" w:cstheme="minorHAnsi"/>
          <w:sz w:val="24"/>
          <w:szCs w:val="24"/>
        </w:rPr>
      </w:pPr>
      <w:r w:rsidRPr="0045365D">
        <w:rPr>
          <w:rFonts w:eastAsia="Calibri" w:cstheme="minorHAnsi"/>
          <w:sz w:val="24"/>
          <w:szCs w:val="24"/>
        </w:rPr>
        <w:t>Determine a shipping location and an individual to receive the devices and materials. Discuss shipping parameters with the company.</w:t>
      </w:r>
    </w:p>
    <w:p w14:paraId="335CE920" w14:textId="77777777" w:rsidR="00762676" w:rsidRPr="0045365D" w:rsidRDefault="00762676" w:rsidP="00762676">
      <w:pPr>
        <w:pStyle w:val="ListParagraph"/>
        <w:spacing w:after="0" w:line="240" w:lineRule="auto"/>
        <w:ind w:left="864"/>
        <w:rPr>
          <w:rFonts w:eastAsia="Calibri" w:cstheme="minorHAnsi"/>
          <w:sz w:val="24"/>
          <w:szCs w:val="24"/>
        </w:rPr>
      </w:pPr>
    </w:p>
    <w:p w14:paraId="38198826" w14:textId="1CDB6514" w:rsidR="003B0923" w:rsidRPr="00762676" w:rsidRDefault="00762676" w:rsidP="00762676">
      <w:pPr>
        <w:pStyle w:val="ListParagraph"/>
        <w:numPr>
          <w:ilvl w:val="1"/>
          <w:numId w:val="1"/>
        </w:numPr>
        <w:spacing w:after="0" w:line="240" w:lineRule="auto"/>
        <w:rPr>
          <w:rFonts w:eastAsia="Calibri" w:cstheme="minorHAnsi"/>
          <w:sz w:val="24"/>
          <w:szCs w:val="24"/>
        </w:rPr>
      </w:pPr>
      <w:r w:rsidRPr="0045365D">
        <w:rPr>
          <w:rFonts w:eastAsia="Calibri" w:cstheme="minorHAnsi"/>
          <w:sz w:val="24"/>
          <w:szCs w:val="24"/>
        </w:rPr>
        <w:t>When the devices arrive, locate the sealed envelope with the serial number key for active and sham devices. This envelope should only be opened by the individual handling study unblinding.</w:t>
      </w:r>
    </w:p>
    <w:sectPr w:rsidR="003B0923" w:rsidRPr="0076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70771"/>
    <w:multiLevelType w:val="hybridMultilevel"/>
    <w:tmpl w:val="4CA4A63A"/>
    <w:lvl w:ilvl="0" w:tplc="0409000F">
      <w:start w:val="1"/>
      <w:numFmt w:val="decimal"/>
      <w:lvlText w:val="%1."/>
      <w:lvlJc w:val="left"/>
      <w:pPr>
        <w:ind w:left="360" w:hanging="360"/>
      </w:pPr>
      <w:rPr>
        <w:rFonts w:hint="default"/>
      </w:rPr>
    </w:lvl>
    <w:lvl w:ilvl="1" w:tplc="76CE5092">
      <w:start w:val="1"/>
      <w:numFmt w:val="decimal"/>
      <w:suff w:val="space"/>
      <w:lvlText w:val="1.%2."/>
      <w:lvlJc w:val="left"/>
      <w:pPr>
        <w:ind w:left="774" w:hanging="414"/>
      </w:pPr>
      <w:rPr>
        <w:rFonts w:asciiTheme="majorHAnsi" w:hAnsiTheme="majorHAnsi" w:cstheme="majorHAnsi" w:hint="default"/>
        <w:b w:val="0"/>
        <w:bCs w:val="0"/>
        <w:sz w:val="24"/>
        <w:szCs w:val="24"/>
      </w:rPr>
    </w:lvl>
    <w:lvl w:ilvl="2" w:tplc="8E9C57D6">
      <w:start w:val="1"/>
      <w:numFmt w:val="decimal"/>
      <w:lvlText w:val="1.1.%3."/>
      <w:lvlJc w:val="right"/>
      <w:pPr>
        <w:ind w:left="1620" w:hanging="180"/>
      </w:pPr>
      <w:rPr>
        <w:rFonts w:hint="default"/>
        <w:i w:val="0"/>
        <w:iC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504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76"/>
    <w:rsid w:val="003B0923"/>
    <w:rsid w:val="0076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7555"/>
  <w15:chartTrackingRefBased/>
  <w15:docId w15:val="{9BCF78E6-8E6D-421B-927E-595D4D1E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76"/>
    <w:pPr>
      <w:widowControl w:val="0"/>
      <w:spacing w:after="0" w:line="240" w:lineRule="auto"/>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76"/>
    <w:pPr>
      <w:widowControl/>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 Anna</dc:creator>
  <cp:keywords/>
  <dc:description/>
  <cp:lastModifiedBy>Ree, Anna</cp:lastModifiedBy>
  <cp:revision>1</cp:revision>
  <dcterms:created xsi:type="dcterms:W3CDTF">2023-07-10T19:36:00Z</dcterms:created>
  <dcterms:modified xsi:type="dcterms:W3CDTF">2023-07-10T19:47:00Z</dcterms:modified>
</cp:coreProperties>
</file>