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3F60" w14:textId="77777777" w:rsidR="00607483" w:rsidRPr="00CC2E20" w:rsidRDefault="00607483" w:rsidP="0060748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</w:rPr>
      </w:pPr>
    </w:p>
    <w:tbl>
      <w:tblPr>
        <w:tblStyle w:val="TableGridLight12110"/>
        <w:tblW w:w="5000" w:type="pct"/>
        <w:jc w:val="center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1320"/>
        <w:gridCol w:w="3273"/>
        <w:gridCol w:w="1573"/>
        <w:gridCol w:w="1700"/>
        <w:gridCol w:w="1130"/>
      </w:tblGrid>
      <w:tr w:rsidR="00607483" w:rsidRPr="00CC2E20" w14:paraId="53DE35D0" w14:textId="77777777" w:rsidTr="00BA3479">
        <w:trPr>
          <w:trHeight w:val="771"/>
          <w:tblHeader/>
          <w:jc w:val="center"/>
        </w:trPr>
        <w:tc>
          <w:tcPr>
            <w:tcW w:w="734" w:type="pct"/>
            <w:vMerge w:val="restart"/>
            <w:shd w:val="clear" w:color="auto" w:fill="9CC2E5"/>
            <w:vAlign w:val="center"/>
          </w:tcPr>
          <w:p w14:paraId="4A15234F" w14:textId="77777777" w:rsidR="00607483" w:rsidRPr="00CC2E20" w:rsidRDefault="00607483" w:rsidP="00BA3479">
            <w:pPr>
              <w:spacing w:before="240"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Section</w:t>
            </w:r>
          </w:p>
        </w:tc>
        <w:tc>
          <w:tcPr>
            <w:tcW w:w="1819" w:type="pct"/>
            <w:vMerge w:val="restart"/>
            <w:shd w:val="clear" w:color="auto" w:fill="9CC2E5"/>
            <w:vAlign w:val="center"/>
          </w:tcPr>
          <w:p w14:paraId="27F87AF2" w14:textId="77777777" w:rsidR="00607483" w:rsidRPr="00CC2E20" w:rsidRDefault="00607483" w:rsidP="00BA3479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Score </w:t>
            </w:r>
          </w:p>
        </w:tc>
        <w:tc>
          <w:tcPr>
            <w:tcW w:w="1819" w:type="pct"/>
            <w:gridSpan w:val="2"/>
            <w:shd w:val="clear" w:color="auto" w:fill="9CC2E5"/>
            <w:vAlign w:val="center"/>
          </w:tcPr>
          <w:p w14:paraId="02916950" w14:textId="77777777" w:rsidR="00607483" w:rsidRPr="00CC2E20" w:rsidRDefault="00607483" w:rsidP="00BA3479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n (%)</w:t>
            </w:r>
          </w:p>
        </w:tc>
        <w:tc>
          <w:tcPr>
            <w:tcW w:w="628" w:type="pct"/>
            <w:vMerge w:val="restart"/>
            <w:shd w:val="clear" w:color="auto" w:fill="9CC2E5"/>
            <w:vAlign w:val="center"/>
          </w:tcPr>
          <w:p w14:paraId="1F81DBE9" w14:textId="77777777" w:rsidR="00607483" w:rsidRPr="00CC2E20" w:rsidRDefault="00607483" w:rsidP="00BA3479">
            <w:pPr>
              <w:spacing w:before="240"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p-value</w:t>
            </w:r>
          </w:p>
        </w:tc>
      </w:tr>
      <w:tr w:rsidR="00607483" w:rsidRPr="00CC2E20" w14:paraId="0C9C383B" w14:textId="77777777" w:rsidTr="00BA3479">
        <w:trPr>
          <w:trHeight w:val="213"/>
          <w:tblHeader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0EC357F0" w14:textId="77777777" w:rsidR="00607483" w:rsidRPr="00CC2E20" w:rsidRDefault="00607483" w:rsidP="00BA3479">
            <w:pPr>
              <w:spacing w:before="240" w:after="200"/>
              <w:ind w:firstLine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vMerge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771150D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9CC2E5"/>
            <w:vAlign w:val="center"/>
          </w:tcPr>
          <w:p w14:paraId="6E56A928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sz w:val="28"/>
                <w:szCs w:val="28"/>
              </w:rPr>
              <w:t>Single Cone</w:t>
            </w:r>
          </w:p>
        </w:tc>
        <w:tc>
          <w:tcPr>
            <w:tcW w:w="945" w:type="pct"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0DA4632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sz w:val="28"/>
                <w:szCs w:val="28"/>
              </w:rPr>
              <w:t>Cold Lateral Compaction</w:t>
            </w:r>
          </w:p>
        </w:tc>
        <w:tc>
          <w:tcPr>
            <w:tcW w:w="628" w:type="pct"/>
            <w:vMerge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767BF613" w14:textId="77777777" w:rsidR="00607483" w:rsidRPr="00CC2E20" w:rsidRDefault="00607483" w:rsidP="00BA3479">
            <w:pPr>
              <w:spacing w:before="240" w:after="200"/>
              <w:ind w:firstLine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607483" w:rsidRPr="00CC2E20" w14:paraId="3FE52203" w14:textId="77777777" w:rsidTr="00BA3479">
        <w:trPr>
          <w:trHeight w:val="457"/>
          <w:jc w:val="center"/>
        </w:trPr>
        <w:tc>
          <w:tcPr>
            <w:tcW w:w="734" w:type="pct"/>
            <w:vMerge w:val="restart"/>
            <w:shd w:val="clear" w:color="auto" w:fill="9CC2E5"/>
            <w:vAlign w:val="center"/>
          </w:tcPr>
          <w:p w14:paraId="6025F6B0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Coronal</w:t>
            </w:r>
          </w:p>
        </w:tc>
        <w:tc>
          <w:tcPr>
            <w:tcW w:w="1819" w:type="pct"/>
            <w:shd w:val="clear" w:color="auto" w:fill="9CC2E5"/>
            <w:vAlign w:val="center"/>
          </w:tcPr>
          <w:p w14:paraId="2B75B42D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(0)</w:t>
            </w:r>
          </w:p>
        </w:tc>
        <w:tc>
          <w:tcPr>
            <w:tcW w:w="874" w:type="pct"/>
            <w:vAlign w:val="center"/>
          </w:tcPr>
          <w:p w14:paraId="5D8DEDF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(83.3%)</w:t>
            </w:r>
          </w:p>
        </w:tc>
        <w:tc>
          <w:tcPr>
            <w:tcW w:w="945" w:type="pct"/>
            <w:vAlign w:val="center"/>
          </w:tcPr>
          <w:p w14:paraId="28EE67AF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(66.7%)</w:t>
            </w:r>
          </w:p>
        </w:tc>
        <w:tc>
          <w:tcPr>
            <w:tcW w:w="628" w:type="pct"/>
            <w:vMerge w:val="restart"/>
            <w:vAlign w:val="center"/>
          </w:tcPr>
          <w:p w14:paraId="5D0C675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0.595ns</w:t>
            </w:r>
          </w:p>
        </w:tc>
      </w:tr>
      <w:tr w:rsidR="00607483" w:rsidRPr="00CC2E20" w14:paraId="371D35C9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5456A9C6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1BBC0539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(1)</w:t>
            </w:r>
          </w:p>
        </w:tc>
        <w:tc>
          <w:tcPr>
            <w:tcW w:w="874" w:type="pct"/>
            <w:vAlign w:val="center"/>
          </w:tcPr>
          <w:p w14:paraId="17210B97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(16.7%)</w:t>
            </w:r>
          </w:p>
        </w:tc>
        <w:tc>
          <w:tcPr>
            <w:tcW w:w="945" w:type="pct"/>
            <w:vAlign w:val="center"/>
          </w:tcPr>
          <w:p w14:paraId="69C655F4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(33.3%)</w:t>
            </w:r>
          </w:p>
        </w:tc>
        <w:tc>
          <w:tcPr>
            <w:tcW w:w="628" w:type="pct"/>
            <w:vMerge/>
            <w:vAlign w:val="center"/>
          </w:tcPr>
          <w:p w14:paraId="78DC510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68EDF049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76A53B5B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3BE2FC02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(2)</w:t>
            </w:r>
          </w:p>
        </w:tc>
        <w:tc>
          <w:tcPr>
            <w:tcW w:w="874" w:type="pct"/>
            <w:vAlign w:val="center"/>
          </w:tcPr>
          <w:p w14:paraId="0DEAAC9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7EEB40B1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221DB678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7C1D7798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0B28006E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18A5429F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(3)</w:t>
            </w:r>
          </w:p>
        </w:tc>
        <w:tc>
          <w:tcPr>
            <w:tcW w:w="874" w:type="pct"/>
            <w:vAlign w:val="center"/>
          </w:tcPr>
          <w:p w14:paraId="16F98C41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7E865FD1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0416DCB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3F85C016" w14:textId="77777777" w:rsidTr="00BA3479">
        <w:trPr>
          <w:trHeight w:val="457"/>
          <w:jc w:val="center"/>
        </w:trPr>
        <w:tc>
          <w:tcPr>
            <w:tcW w:w="734" w:type="pct"/>
            <w:vMerge w:val="restart"/>
            <w:shd w:val="clear" w:color="auto" w:fill="9CC2E5"/>
            <w:vAlign w:val="center"/>
          </w:tcPr>
          <w:p w14:paraId="118207BE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819" w:type="pct"/>
            <w:shd w:val="clear" w:color="auto" w:fill="9CC2E5"/>
            <w:vAlign w:val="center"/>
          </w:tcPr>
          <w:p w14:paraId="446FD1E0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(0)</w:t>
            </w:r>
          </w:p>
        </w:tc>
        <w:tc>
          <w:tcPr>
            <w:tcW w:w="874" w:type="pct"/>
            <w:vAlign w:val="center"/>
          </w:tcPr>
          <w:p w14:paraId="10D34DA7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(100.0%)</w:t>
            </w:r>
          </w:p>
        </w:tc>
        <w:tc>
          <w:tcPr>
            <w:tcW w:w="945" w:type="pct"/>
            <w:vAlign w:val="center"/>
          </w:tcPr>
          <w:p w14:paraId="1556B9E4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(83.3%)</w:t>
            </w:r>
          </w:p>
        </w:tc>
        <w:tc>
          <w:tcPr>
            <w:tcW w:w="628" w:type="pct"/>
            <w:vMerge w:val="restart"/>
            <w:vAlign w:val="center"/>
          </w:tcPr>
          <w:p w14:paraId="3B261879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0.405ns</w:t>
            </w:r>
          </w:p>
        </w:tc>
      </w:tr>
      <w:tr w:rsidR="00607483" w:rsidRPr="00CC2E20" w14:paraId="543E707F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0926D593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31DC2A1E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(1)</w:t>
            </w:r>
          </w:p>
        </w:tc>
        <w:tc>
          <w:tcPr>
            <w:tcW w:w="874" w:type="pct"/>
            <w:vAlign w:val="center"/>
          </w:tcPr>
          <w:p w14:paraId="66487FD6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065D24C4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(16.7%)</w:t>
            </w:r>
          </w:p>
        </w:tc>
        <w:tc>
          <w:tcPr>
            <w:tcW w:w="628" w:type="pct"/>
            <w:vMerge/>
            <w:vAlign w:val="center"/>
          </w:tcPr>
          <w:p w14:paraId="3E58158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41D3C8CE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7A6EA887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02442E92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(2)</w:t>
            </w:r>
          </w:p>
        </w:tc>
        <w:tc>
          <w:tcPr>
            <w:tcW w:w="874" w:type="pct"/>
            <w:vAlign w:val="center"/>
          </w:tcPr>
          <w:p w14:paraId="0CBB3D5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062C9264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76F8CCC0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20DC756A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74CB5EB9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38FDE1E2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(3)</w:t>
            </w:r>
          </w:p>
        </w:tc>
        <w:tc>
          <w:tcPr>
            <w:tcW w:w="874" w:type="pct"/>
            <w:vAlign w:val="center"/>
          </w:tcPr>
          <w:p w14:paraId="7ECF6C8C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768421B4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460DF77E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0BFF2B1C" w14:textId="77777777" w:rsidTr="00BA3479">
        <w:trPr>
          <w:trHeight w:val="457"/>
          <w:jc w:val="center"/>
        </w:trPr>
        <w:tc>
          <w:tcPr>
            <w:tcW w:w="734" w:type="pct"/>
            <w:vMerge w:val="restart"/>
            <w:shd w:val="clear" w:color="auto" w:fill="9CC2E5"/>
            <w:vAlign w:val="center"/>
          </w:tcPr>
          <w:p w14:paraId="449138C7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Apical</w:t>
            </w:r>
          </w:p>
        </w:tc>
        <w:tc>
          <w:tcPr>
            <w:tcW w:w="1819" w:type="pct"/>
            <w:shd w:val="clear" w:color="auto" w:fill="9CC2E5"/>
            <w:vAlign w:val="center"/>
          </w:tcPr>
          <w:p w14:paraId="123BF8E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(0)</w:t>
            </w:r>
          </w:p>
        </w:tc>
        <w:tc>
          <w:tcPr>
            <w:tcW w:w="874" w:type="pct"/>
            <w:vAlign w:val="center"/>
          </w:tcPr>
          <w:p w14:paraId="21C8316D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(100.0%)</w:t>
            </w:r>
          </w:p>
        </w:tc>
        <w:tc>
          <w:tcPr>
            <w:tcW w:w="945" w:type="pct"/>
            <w:vAlign w:val="center"/>
          </w:tcPr>
          <w:p w14:paraId="181CD9F9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(16.7%)</w:t>
            </w:r>
          </w:p>
        </w:tc>
        <w:tc>
          <w:tcPr>
            <w:tcW w:w="628" w:type="pct"/>
            <w:vMerge w:val="restart"/>
            <w:vAlign w:val="center"/>
          </w:tcPr>
          <w:p w14:paraId="25E2E1DA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0.007*</w:t>
            </w:r>
          </w:p>
        </w:tc>
      </w:tr>
      <w:tr w:rsidR="00607483" w:rsidRPr="00CC2E20" w14:paraId="19471BDD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57258C84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568C7865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(1)</w:t>
            </w:r>
          </w:p>
        </w:tc>
        <w:tc>
          <w:tcPr>
            <w:tcW w:w="874" w:type="pct"/>
            <w:vAlign w:val="center"/>
          </w:tcPr>
          <w:p w14:paraId="65F3AFBA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50A96822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(83.3%)</w:t>
            </w:r>
          </w:p>
        </w:tc>
        <w:tc>
          <w:tcPr>
            <w:tcW w:w="628" w:type="pct"/>
            <w:vMerge/>
            <w:vAlign w:val="center"/>
          </w:tcPr>
          <w:p w14:paraId="0E0CB9F8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7EC18BA7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5804ACAC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466135F3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(2)</w:t>
            </w:r>
          </w:p>
        </w:tc>
        <w:tc>
          <w:tcPr>
            <w:tcW w:w="874" w:type="pct"/>
            <w:vAlign w:val="center"/>
          </w:tcPr>
          <w:p w14:paraId="1A5F8199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5CFB87A6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388FC691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6D3B99FA" w14:textId="77777777" w:rsidTr="00BA3479">
        <w:trPr>
          <w:trHeight w:val="457"/>
          <w:jc w:val="center"/>
        </w:trPr>
        <w:tc>
          <w:tcPr>
            <w:tcW w:w="734" w:type="pct"/>
            <w:vMerge/>
            <w:shd w:val="clear" w:color="auto" w:fill="9CC2E5"/>
            <w:vAlign w:val="center"/>
          </w:tcPr>
          <w:p w14:paraId="621783D8" w14:textId="77777777" w:rsidR="00607483" w:rsidRPr="00CC2E20" w:rsidRDefault="00607483" w:rsidP="00BA3479">
            <w:pPr>
              <w:autoSpaceDE w:val="0"/>
              <w:autoSpaceDN w:val="0"/>
              <w:adjustRightInd w:val="0"/>
              <w:ind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9CC2E5"/>
            <w:vAlign w:val="center"/>
          </w:tcPr>
          <w:p w14:paraId="3B29F12D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Score (3)</w:t>
            </w:r>
          </w:p>
        </w:tc>
        <w:tc>
          <w:tcPr>
            <w:tcW w:w="874" w:type="pct"/>
            <w:vAlign w:val="center"/>
          </w:tcPr>
          <w:p w14:paraId="531620EA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945" w:type="pct"/>
            <w:vAlign w:val="center"/>
          </w:tcPr>
          <w:p w14:paraId="12F99B7C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 (0.0%)</w:t>
            </w:r>
          </w:p>
        </w:tc>
        <w:tc>
          <w:tcPr>
            <w:tcW w:w="628" w:type="pct"/>
            <w:vMerge/>
            <w:vAlign w:val="center"/>
          </w:tcPr>
          <w:p w14:paraId="0CCE9BCC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07483" w:rsidRPr="00CC2E20" w14:paraId="246704B3" w14:textId="77777777" w:rsidTr="00BA3479">
        <w:trPr>
          <w:trHeight w:val="457"/>
          <w:jc w:val="center"/>
        </w:trPr>
        <w:tc>
          <w:tcPr>
            <w:tcW w:w="2553" w:type="pct"/>
            <w:gridSpan w:val="2"/>
            <w:shd w:val="clear" w:color="auto" w:fill="9CC2E5"/>
            <w:vAlign w:val="center"/>
          </w:tcPr>
          <w:p w14:paraId="228F06DB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14:paraId="6406BCEC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lastRenderedPageBreak/>
              <w:t>p-value</w:t>
            </w:r>
          </w:p>
        </w:tc>
        <w:tc>
          <w:tcPr>
            <w:tcW w:w="874" w:type="pct"/>
            <w:vAlign w:val="center"/>
          </w:tcPr>
          <w:p w14:paraId="718AA0DE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0.368ns</w:t>
            </w:r>
          </w:p>
        </w:tc>
        <w:tc>
          <w:tcPr>
            <w:tcW w:w="945" w:type="pct"/>
            <w:vAlign w:val="center"/>
          </w:tcPr>
          <w:p w14:paraId="6E4A5D81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0.091ns</w:t>
            </w:r>
          </w:p>
        </w:tc>
        <w:tc>
          <w:tcPr>
            <w:tcW w:w="628" w:type="pct"/>
            <w:vAlign w:val="center"/>
          </w:tcPr>
          <w:p w14:paraId="35F21D9E" w14:textId="77777777" w:rsidR="00607483" w:rsidRPr="00CC2E20" w:rsidRDefault="00607483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1F2C19C0" w14:textId="77777777" w:rsidR="00607483" w:rsidRPr="00CC2E20" w:rsidRDefault="00607483" w:rsidP="0060748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CC2E20">
        <w:rPr>
          <w:rFonts w:asciiTheme="majorBidi" w:eastAsia="Calibri" w:hAnsiTheme="majorBidi" w:cstheme="majorBidi"/>
          <w:sz w:val="28"/>
          <w:szCs w:val="28"/>
        </w:rPr>
        <w:t>*; significant (</w:t>
      </w:r>
      <w:r w:rsidRPr="00CC2E20">
        <w:rPr>
          <w:rFonts w:asciiTheme="majorBidi" w:eastAsia="Calibri" w:hAnsiTheme="majorBidi" w:cstheme="majorBidi"/>
          <w:i/>
          <w:iCs/>
          <w:sz w:val="28"/>
          <w:szCs w:val="28"/>
        </w:rPr>
        <w:t>p&lt;</w:t>
      </w:r>
      <w:r w:rsidRPr="00CC2E20">
        <w:rPr>
          <w:rFonts w:asciiTheme="majorBidi" w:eastAsia="Calibri" w:hAnsiTheme="majorBidi" w:cstheme="majorBidi"/>
          <w:sz w:val="28"/>
          <w:szCs w:val="28"/>
        </w:rPr>
        <w:t>0.05) ns; non-significant (p&gt;0.05)</w:t>
      </w:r>
    </w:p>
    <w:p w14:paraId="534926C2" w14:textId="77777777" w:rsidR="00D009C1" w:rsidRDefault="00D009C1"/>
    <w:sectPr w:rsidR="00D00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C1"/>
    <w:rsid w:val="00607483"/>
    <w:rsid w:val="009842AF"/>
    <w:rsid w:val="00D0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92D0A-625C-431D-85C2-4D535848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483"/>
  </w:style>
  <w:style w:type="paragraph" w:styleId="Heading1">
    <w:name w:val="heading 1"/>
    <w:basedOn w:val="Normal"/>
    <w:next w:val="Normal"/>
    <w:link w:val="Heading1Char"/>
    <w:uiPriority w:val="9"/>
    <w:qFormat/>
    <w:rsid w:val="00D0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9C1"/>
    <w:rPr>
      <w:b/>
      <w:bCs/>
      <w:smallCaps/>
      <w:color w:val="0F4761" w:themeColor="accent1" w:themeShade="BF"/>
      <w:spacing w:val="5"/>
    </w:rPr>
  </w:style>
  <w:style w:type="table" w:customStyle="1" w:styleId="TableGridLight12110">
    <w:name w:val="Table Grid Light12110"/>
    <w:basedOn w:val="TableNormal"/>
    <w:uiPriority w:val="40"/>
    <w:rsid w:val="00607483"/>
    <w:pPr>
      <w:spacing w:after="120" w:line="360" w:lineRule="auto"/>
      <w:ind w:firstLine="851"/>
      <w:jc w:val="both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Dr.Tarek Medhat  Ahmed Mahmoud Elsewify</dc:creator>
  <cp:keywords/>
  <dc:description/>
  <cp:lastModifiedBy>Dr.Tarek Medhat  Ahmed Mahmoud Elsewify</cp:lastModifiedBy>
  <cp:revision>2</cp:revision>
  <dcterms:created xsi:type="dcterms:W3CDTF">2026-04-27T11:08:00Z</dcterms:created>
  <dcterms:modified xsi:type="dcterms:W3CDTF">2026-04-27T11:08:00Z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f233a0c8-2521-4dda-8516-28d9e6721380</vt:lpwstr>
  </property>
</Properties>
</file>