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7893D" w14:textId="77777777" w:rsidR="002A72B1" w:rsidRPr="004F068D" w:rsidRDefault="00000000" w:rsidP="004F068D">
      <w:pPr>
        <w:jc w:val="left"/>
        <w:rPr>
          <w:sz w:val="24"/>
        </w:rPr>
      </w:pPr>
      <w:r w:rsidRPr="004F068D">
        <w:rPr>
          <w:noProof/>
          <w:sz w:val="24"/>
        </w:rPr>
        <w:drawing>
          <wp:inline distT="0" distB="0" distL="114300" distR="114300" wp14:anchorId="634496A0" wp14:editId="59536299">
            <wp:extent cx="5270500" cy="2689225"/>
            <wp:effectExtent l="0" t="0" r="2540" b="8255"/>
            <wp:docPr id="2" name="图片 2" descr="图片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-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8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8CC4B" w14:textId="10C1B5EF" w:rsidR="002A72B1" w:rsidRPr="004F068D" w:rsidRDefault="00AF4326" w:rsidP="004F068D">
      <w:pPr>
        <w:widowControl/>
        <w:jc w:val="left"/>
        <w:rPr>
          <w:rFonts w:ascii="Calibri" w:hAnsi="Calibri" w:cs="Calibri"/>
          <w:kern w:val="0"/>
          <w:sz w:val="24"/>
        </w:rPr>
      </w:pPr>
      <w:r w:rsidRPr="004F068D">
        <w:rPr>
          <w:rFonts w:ascii="Calibri" w:hAnsi="Calibri" w:cs="Calibri"/>
          <w:b/>
          <w:bCs/>
          <w:kern w:val="0"/>
          <w:sz w:val="24"/>
        </w:rPr>
        <w:t>Supplemental Figure S1.</w:t>
      </w:r>
      <w:r w:rsidRPr="004F068D">
        <w:rPr>
          <w:rFonts w:ascii="Calibri" w:hAnsi="Calibri" w:cs="Calibri"/>
          <w:kern w:val="0"/>
          <w:sz w:val="24"/>
        </w:rPr>
        <w:t xml:space="preserve"> </w:t>
      </w:r>
      <w:r w:rsidRPr="004F068D">
        <w:rPr>
          <w:rFonts w:ascii="Calibri" w:hAnsi="Calibri" w:cs="Calibri"/>
          <w:b/>
          <w:bCs/>
          <w:kern w:val="0"/>
          <w:sz w:val="24"/>
        </w:rPr>
        <w:t>Flow cytometry analysis of PDPN expression in human bone marrow mesenchymal stem cells (</w:t>
      </w:r>
      <w:proofErr w:type="spellStart"/>
      <w:r w:rsidRPr="004F068D">
        <w:rPr>
          <w:rFonts w:ascii="Calibri" w:hAnsi="Calibri" w:cs="Calibri"/>
          <w:b/>
          <w:bCs/>
          <w:kern w:val="0"/>
          <w:sz w:val="24"/>
        </w:rPr>
        <w:t>hBMSCs</w:t>
      </w:r>
      <w:proofErr w:type="spellEnd"/>
      <w:r w:rsidRPr="004F068D">
        <w:rPr>
          <w:rFonts w:ascii="Calibri" w:hAnsi="Calibri" w:cs="Calibri"/>
          <w:b/>
          <w:bCs/>
          <w:kern w:val="0"/>
          <w:sz w:val="24"/>
        </w:rPr>
        <w:t>).</w:t>
      </w:r>
      <w:r w:rsidRPr="004F068D">
        <w:rPr>
          <w:rFonts w:ascii="Calibri" w:hAnsi="Calibri" w:cs="Calibri"/>
          <w:kern w:val="0"/>
          <w:sz w:val="24"/>
        </w:rPr>
        <w:t> (</w:t>
      </w:r>
      <w:r w:rsidRPr="004F068D">
        <w:rPr>
          <w:rFonts w:ascii="Calibri" w:hAnsi="Calibri" w:cs="Calibri"/>
          <w:b/>
          <w:bCs/>
          <w:kern w:val="0"/>
          <w:sz w:val="24"/>
        </w:rPr>
        <w:t>A</w:t>
      </w:r>
      <w:r w:rsidRPr="004F068D">
        <w:rPr>
          <w:rFonts w:ascii="Calibri" w:hAnsi="Calibri" w:cs="Calibri"/>
          <w:kern w:val="0"/>
          <w:sz w:val="24"/>
        </w:rPr>
        <w:t>) Pre-sort frequency of PDPN</w:t>
      </w:r>
      <w:r w:rsidRPr="004F068D">
        <w:rPr>
          <w:rFonts w:ascii="Calibri" w:hAnsi="Calibri" w:cs="Calibri"/>
          <w:kern w:val="0"/>
          <w:sz w:val="24"/>
          <w:vertAlign w:val="superscript"/>
        </w:rPr>
        <w:t>+</w:t>
      </w:r>
      <w:r w:rsidRPr="004F068D">
        <w:rPr>
          <w:rFonts w:ascii="Calibri" w:hAnsi="Calibri" w:cs="Calibri"/>
          <w:kern w:val="0"/>
          <w:sz w:val="24"/>
        </w:rPr>
        <w:t xml:space="preserve"> cells (38.7%). (</w:t>
      </w:r>
      <w:r w:rsidRPr="004F068D">
        <w:rPr>
          <w:rFonts w:ascii="Calibri" w:hAnsi="Calibri" w:cs="Calibri"/>
          <w:b/>
          <w:bCs/>
          <w:kern w:val="0"/>
          <w:sz w:val="24"/>
        </w:rPr>
        <w:t>B</w:t>
      </w:r>
      <w:r w:rsidRPr="004F068D">
        <w:rPr>
          <w:rFonts w:ascii="Calibri" w:hAnsi="Calibri" w:cs="Calibri"/>
          <w:kern w:val="0"/>
          <w:sz w:val="24"/>
        </w:rPr>
        <w:t>) Post-sort negative fraction showing residual PDPN</w:t>
      </w:r>
      <w:r w:rsidRPr="004F068D">
        <w:rPr>
          <w:rFonts w:ascii="Calibri" w:hAnsi="Calibri" w:cs="Calibri"/>
          <w:kern w:val="0"/>
          <w:sz w:val="24"/>
          <w:vertAlign w:val="superscript"/>
        </w:rPr>
        <w:t>+</w:t>
      </w:r>
      <w:r w:rsidRPr="004F068D">
        <w:rPr>
          <w:rFonts w:ascii="Calibri" w:hAnsi="Calibri" w:cs="Calibri"/>
          <w:kern w:val="0"/>
          <w:sz w:val="24"/>
        </w:rPr>
        <w:t xml:space="preserve"> cells (4.30%).</w:t>
      </w:r>
    </w:p>
    <w:p w14:paraId="551739B0" w14:textId="77777777" w:rsidR="00AF4326" w:rsidRPr="004F068D" w:rsidRDefault="00AF4326" w:rsidP="004F068D">
      <w:pPr>
        <w:widowControl/>
        <w:jc w:val="left"/>
        <w:rPr>
          <w:rFonts w:ascii="Calibri" w:hAnsi="Calibri" w:cs="Calibri"/>
          <w:b/>
          <w:bCs/>
          <w:kern w:val="0"/>
          <w:sz w:val="24"/>
        </w:rPr>
      </w:pPr>
    </w:p>
    <w:p w14:paraId="7B68408F" w14:textId="77777777" w:rsidR="00AF4326" w:rsidRPr="004F068D" w:rsidRDefault="00AF4326" w:rsidP="004F068D">
      <w:pPr>
        <w:widowControl/>
        <w:jc w:val="left"/>
        <w:rPr>
          <w:rFonts w:ascii="Calibri" w:hAnsi="Calibri" w:cs="Calibri"/>
          <w:b/>
          <w:bCs/>
          <w:kern w:val="0"/>
          <w:sz w:val="24"/>
          <w:lang w:val="en-IN"/>
        </w:rPr>
      </w:pPr>
      <w:r w:rsidRPr="004F068D">
        <w:rPr>
          <w:rFonts w:ascii="Calibri" w:hAnsi="Calibri" w:cs="Calibri"/>
          <w:b/>
          <w:bCs/>
          <w:kern w:val="0"/>
          <w:sz w:val="24"/>
          <w:lang w:val="en-IN"/>
        </w:rPr>
        <w:t>Flow cytometry validation</w:t>
      </w:r>
    </w:p>
    <w:p w14:paraId="3290317E" w14:textId="77777777" w:rsidR="00AF4326" w:rsidRPr="004F068D" w:rsidRDefault="00AF4326" w:rsidP="004F068D">
      <w:pPr>
        <w:widowControl/>
        <w:jc w:val="left"/>
        <w:rPr>
          <w:rFonts w:ascii="Calibri" w:hAnsi="Calibri" w:cs="Calibri"/>
          <w:kern w:val="0"/>
          <w:sz w:val="24"/>
          <w:lang w:val="en-IN"/>
        </w:rPr>
      </w:pPr>
    </w:p>
    <w:p w14:paraId="6981ADB3" w14:textId="77777777" w:rsidR="00AF4326" w:rsidRPr="004F068D" w:rsidRDefault="00AF4326" w:rsidP="004F068D">
      <w:pPr>
        <w:widowControl/>
        <w:numPr>
          <w:ilvl w:val="0"/>
          <w:numId w:val="2"/>
        </w:numPr>
        <w:tabs>
          <w:tab w:val="clear" w:pos="720"/>
        </w:tabs>
        <w:ind w:left="0" w:firstLine="0"/>
        <w:jc w:val="left"/>
        <w:rPr>
          <w:rFonts w:ascii="Calibri" w:hAnsi="Calibri" w:cs="Calibri"/>
          <w:kern w:val="0"/>
          <w:sz w:val="24"/>
          <w:lang w:val="en-IN"/>
        </w:rPr>
      </w:pPr>
      <w:r w:rsidRPr="004F068D">
        <w:rPr>
          <w:rFonts w:ascii="Calibri" w:hAnsi="Calibri" w:cs="Calibri"/>
          <w:kern w:val="0"/>
          <w:sz w:val="24"/>
          <w:lang w:val="en-IN"/>
        </w:rPr>
        <w:t xml:space="preserve">Stain the cells with PE-conjugated anti-PDPN antibody and 7-AAD live/dead dye. </w:t>
      </w:r>
    </w:p>
    <w:p w14:paraId="62355C2E" w14:textId="77777777" w:rsidR="00AF4326" w:rsidRPr="004F068D" w:rsidRDefault="00AF4326" w:rsidP="004F068D">
      <w:pPr>
        <w:widowControl/>
        <w:jc w:val="left"/>
        <w:rPr>
          <w:rFonts w:ascii="Calibri" w:hAnsi="Calibri" w:cs="Calibri"/>
          <w:kern w:val="0"/>
          <w:sz w:val="24"/>
          <w:lang w:val="en-IN"/>
        </w:rPr>
      </w:pPr>
    </w:p>
    <w:p w14:paraId="2EF1A0B1" w14:textId="77777777" w:rsidR="00AF4326" w:rsidRPr="004F068D" w:rsidRDefault="00AF4326" w:rsidP="004F068D">
      <w:pPr>
        <w:widowControl/>
        <w:numPr>
          <w:ilvl w:val="0"/>
          <w:numId w:val="2"/>
        </w:numPr>
        <w:tabs>
          <w:tab w:val="clear" w:pos="720"/>
        </w:tabs>
        <w:ind w:left="0" w:firstLine="0"/>
        <w:jc w:val="left"/>
        <w:rPr>
          <w:rFonts w:ascii="Calibri" w:hAnsi="Calibri" w:cs="Calibri"/>
          <w:kern w:val="0"/>
          <w:sz w:val="24"/>
          <w:lang w:val="en-IN"/>
        </w:rPr>
      </w:pPr>
      <w:r w:rsidRPr="004F068D">
        <w:rPr>
          <w:rFonts w:ascii="Calibri" w:hAnsi="Calibri" w:cs="Calibri"/>
          <w:kern w:val="0"/>
          <w:sz w:val="24"/>
          <w:lang w:val="en-IN"/>
        </w:rPr>
        <w:t xml:space="preserve">Prepare unstained cells without antibody or 7-AAD as the negative control. Use this control to set the PDPN-positive threshold. </w:t>
      </w:r>
    </w:p>
    <w:p w14:paraId="05A385C4" w14:textId="77777777" w:rsidR="00AF4326" w:rsidRPr="004F068D" w:rsidRDefault="00AF4326" w:rsidP="004F068D">
      <w:pPr>
        <w:widowControl/>
        <w:jc w:val="left"/>
        <w:rPr>
          <w:rFonts w:ascii="Calibri" w:hAnsi="Calibri" w:cs="Calibri"/>
          <w:kern w:val="0"/>
          <w:sz w:val="24"/>
          <w:lang w:val="en-IN"/>
        </w:rPr>
      </w:pPr>
    </w:p>
    <w:p w14:paraId="06AE7907" w14:textId="77777777" w:rsidR="00AF4326" w:rsidRPr="004F068D" w:rsidRDefault="00AF4326" w:rsidP="004F068D">
      <w:pPr>
        <w:widowControl/>
        <w:numPr>
          <w:ilvl w:val="0"/>
          <w:numId w:val="2"/>
        </w:numPr>
        <w:tabs>
          <w:tab w:val="clear" w:pos="720"/>
        </w:tabs>
        <w:ind w:left="0" w:firstLine="0"/>
        <w:jc w:val="left"/>
        <w:rPr>
          <w:rFonts w:ascii="Calibri" w:hAnsi="Calibri" w:cs="Calibri"/>
          <w:kern w:val="0"/>
          <w:sz w:val="24"/>
          <w:lang w:val="en-IN"/>
        </w:rPr>
      </w:pPr>
      <w:r w:rsidRPr="004F068D">
        <w:rPr>
          <w:rFonts w:ascii="Calibri" w:hAnsi="Calibri" w:cs="Calibri"/>
          <w:kern w:val="0"/>
          <w:sz w:val="24"/>
          <w:lang w:val="en-IN"/>
        </w:rPr>
        <w:t xml:space="preserve">Gate the cells using FSC-A/SSC-A to exclude debris. </w:t>
      </w:r>
    </w:p>
    <w:p w14:paraId="27B6350F" w14:textId="77777777" w:rsidR="00AF4326" w:rsidRPr="004F068D" w:rsidRDefault="00AF4326" w:rsidP="004F068D">
      <w:pPr>
        <w:widowControl/>
        <w:jc w:val="left"/>
        <w:rPr>
          <w:rFonts w:ascii="Calibri" w:hAnsi="Calibri" w:cs="Calibri"/>
          <w:kern w:val="0"/>
          <w:sz w:val="24"/>
          <w:lang w:val="en-IN"/>
        </w:rPr>
      </w:pPr>
    </w:p>
    <w:p w14:paraId="6E65A309" w14:textId="77777777" w:rsidR="00AF4326" w:rsidRPr="004F068D" w:rsidRDefault="00AF4326" w:rsidP="004F068D">
      <w:pPr>
        <w:widowControl/>
        <w:numPr>
          <w:ilvl w:val="0"/>
          <w:numId w:val="2"/>
        </w:numPr>
        <w:tabs>
          <w:tab w:val="clear" w:pos="720"/>
        </w:tabs>
        <w:ind w:left="0" w:firstLine="0"/>
        <w:jc w:val="left"/>
        <w:rPr>
          <w:rFonts w:ascii="Calibri" w:hAnsi="Calibri" w:cs="Calibri"/>
          <w:kern w:val="0"/>
          <w:sz w:val="24"/>
          <w:lang w:val="en-IN"/>
        </w:rPr>
      </w:pPr>
      <w:r w:rsidRPr="004F068D">
        <w:rPr>
          <w:rFonts w:ascii="Calibri" w:hAnsi="Calibri" w:cs="Calibri"/>
          <w:kern w:val="0"/>
          <w:sz w:val="24"/>
          <w:lang w:val="en-IN"/>
        </w:rPr>
        <w:t xml:space="preserve">Gate the singlet population using SSC-A/SSC-H to exclude doublets. </w:t>
      </w:r>
    </w:p>
    <w:p w14:paraId="1C81862E" w14:textId="77777777" w:rsidR="00AF4326" w:rsidRPr="004F068D" w:rsidRDefault="00AF4326" w:rsidP="004F068D">
      <w:pPr>
        <w:widowControl/>
        <w:jc w:val="left"/>
        <w:rPr>
          <w:rFonts w:ascii="Calibri" w:hAnsi="Calibri" w:cs="Calibri"/>
          <w:kern w:val="0"/>
          <w:sz w:val="24"/>
          <w:lang w:val="en-IN"/>
        </w:rPr>
      </w:pPr>
    </w:p>
    <w:p w14:paraId="4C2C7187" w14:textId="77777777" w:rsidR="00AF4326" w:rsidRPr="004F068D" w:rsidRDefault="00AF4326" w:rsidP="004F068D">
      <w:pPr>
        <w:widowControl/>
        <w:numPr>
          <w:ilvl w:val="0"/>
          <w:numId w:val="2"/>
        </w:numPr>
        <w:tabs>
          <w:tab w:val="clear" w:pos="720"/>
        </w:tabs>
        <w:ind w:left="0" w:firstLine="0"/>
        <w:jc w:val="left"/>
        <w:rPr>
          <w:rFonts w:ascii="Calibri" w:hAnsi="Calibri" w:cs="Calibri"/>
          <w:kern w:val="0"/>
          <w:sz w:val="24"/>
          <w:lang w:val="en-IN"/>
        </w:rPr>
      </w:pPr>
      <w:r w:rsidRPr="004F068D">
        <w:rPr>
          <w:rFonts w:ascii="Calibri" w:hAnsi="Calibri" w:cs="Calibri"/>
          <w:kern w:val="0"/>
          <w:sz w:val="24"/>
          <w:lang w:val="en-IN"/>
        </w:rPr>
        <w:t xml:space="preserve">Gate the 7-AAD-negative population to exclude dead cells. </w:t>
      </w:r>
    </w:p>
    <w:p w14:paraId="3037D753" w14:textId="77777777" w:rsidR="00AF4326" w:rsidRPr="004F068D" w:rsidRDefault="00AF4326" w:rsidP="004F068D">
      <w:pPr>
        <w:widowControl/>
        <w:jc w:val="left"/>
        <w:rPr>
          <w:rFonts w:ascii="Calibri" w:hAnsi="Calibri" w:cs="Calibri"/>
          <w:kern w:val="0"/>
          <w:sz w:val="24"/>
          <w:lang w:val="en-IN"/>
        </w:rPr>
      </w:pPr>
    </w:p>
    <w:p w14:paraId="600C1930" w14:textId="77777777" w:rsidR="00AF4326" w:rsidRPr="004F068D" w:rsidRDefault="00AF4326" w:rsidP="004F068D">
      <w:pPr>
        <w:widowControl/>
        <w:numPr>
          <w:ilvl w:val="0"/>
          <w:numId w:val="2"/>
        </w:numPr>
        <w:tabs>
          <w:tab w:val="clear" w:pos="720"/>
        </w:tabs>
        <w:ind w:left="0" w:firstLine="0"/>
        <w:jc w:val="left"/>
        <w:rPr>
          <w:rFonts w:ascii="Calibri" w:hAnsi="Calibri" w:cs="Calibri"/>
          <w:kern w:val="0"/>
          <w:sz w:val="24"/>
          <w:lang w:val="en-IN"/>
        </w:rPr>
      </w:pPr>
      <w:r w:rsidRPr="004F068D">
        <w:rPr>
          <w:rFonts w:ascii="Calibri" w:hAnsi="Calibri" w:cs="Calibri"/>
          <w:kern w:val="0"/>
          <w:sz w:val="24"/>
          <w:lang w:val="en-IN"/>
        </w:rPr>
        <w:t xml:space="preserve">Gate the PDPN-PE-positive population within the live singlet cells. Record the percentage of PDPN-positive cells. </w:t>
      </w:r>
    </w:p>
    <w:p w14:paraId="0FD8A301" w14:textId="77777777" w:rsidR="00AF4326" w:rsidRPr="004F068D" w:rsidRDefault="00AF4326" w:rsidP="004F068D">
      <w:pPr>
        <w:widowControl/>
        <w:jc w:val="left"/>
        <w:rPr>
          <w:rFonts w:ascii="Calibri" w:hAnsi="Calibri" w:cs="Calibri"/>
          <w:kern w:val="0"/>
          <w:sz w:val="24"/>
          <w:lang w:val="en-IN"/>
        </w:rPr>
      </w:pPr>
    </w:p>
    <w:p w14:paraId="4B2F3BC6" w14:textId="6E5CC963" w:rsidR="00AF4326" w:rsidRPr="004F068D" w:rsidRDefault="00AF4326" w:rsidP="004F068D">
      <w:pPr>
        <w:widowControl/>
        <w:jc w:val="left"/>
        <w:rPr>
          <w:rFonts w:ascii="Calibri" w:hAnsi="Calibri" w:cs="Calibri"/>
          <w:kern w:val="0"/>
          <w:sz w:val="24"/>
          <w:lang w:val="en-IN"/>
        </w:rPr>
      </w:pPr>
      <w:r w:rsidRPr="004F068D">
        <w:rPr>
          <w:sz w:val="24"/>
        </w:rPr>
        <w:t xml:space="preserve">NOTE: Include 7-AAD to exclude dead cells, which can cause false-positive PDPN signals through nonspecific antibody binding. </w:t>
      </w:r>
      <w:r w:rsidRPr="004F068D">
        <w:rPr>
          <w:sz w:val="24"/>
        </w:rPr>
        <w:t>Unstained cells were used to set the PDPN-positive threshold. Single-color controls were not included in this validation because PE and 7-AAD were sufficiently separated under the acquisition settings used. Because sorting and post-sort assessment were based on PDPN-PE labeling, interpret the post-</w:t>
      </w:r>
      <w:proofErr w:type="gramStart"/>
      <w:r w:rsidRPr="004F068D">
        <w:rPr>
          <w:sz w:val="24"/>
        </w:rPr>
        <w:t>sort</w:t>
      </w:r>
      <w:proofErr w:type="gramEnd"/>
      <w:r w:rsidRPr="004F068D">
        <w:rPr>
          <w:sz w:val="24"/>
        </w:rPr>
        <w:t xml:space="preserve"> value as PDPN-PE positivity after washing, culture, trypsinization, and live-cell gating</w:t>
      </w:r>
      <w:r w:rsidRPr="004F068D">
        <w:rPr>
          <w:sz w:val="24"/>
        </w:rPr>
        <w:t>.</w:t>
      </w:r>
    </w:p>
    <w:p w14:paraId="6A37EA12" w14:textId="77777777" w:rsidR="00AF4326" w:rsidRPr="004F068D" w:rsidRDefault="00AF4326" w:rsidP="004F068D">
      <w:pPr>
        <w:widowControl/>
        <w:jc w:val="left"/>
        <w:rPr>
          <w:rFonts w:ascii="Calibri" w:hAnsi="Calibri" w:cs="Calibri"/>
          <w:kern w:val="0"/>
          <w:sz w:val="24"/>
        </w:rPr>
      </w:pPr>
    </w:p>
    <w:sectPr w:rsidR="00AF4326" w:rsidRPr="004F06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FD0D72"/>
    <w:multiLevelType w:val="singleLevel"/>
    <w:tmpl w:val="8DFD0D72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3F111EE7"/>
    <w:multiLevelType w:val="multilevel"/>
    <w:tmpl w:val="577CC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1404731">
    <w:abstractNumId w:val="0"/>
  </w:num>
  <w:num w:numId="2" w16cid:durableId="805122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defaultTabStop w:val="420"/>
  <w:drawingGridVerticalSpacing w:val="156"/>
  <w:noPunctuationKerning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2C021D6"/>
    <w:rsid w:val="00217ABC"/>
    <w:rsid w:val="002A72B1"/>
    <w:rsid w:val="004F068D"/>
    <w:rsid w:val="005B4B75"/>
    <w:rsid w:val="006A4FA0"/>
    <w:rsid w:val="00972003"/>
    <w:rsid w:val="00AF4326"/>
    <w:rsid w:val="00F919AF"/>
    <w:rsid w:val="12C0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323E24"/>
  <w15:docId w15:val="{8D306EC4-64B2-4F00-A2F8-315BFB200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Pr>
      <w:sz w:val="24"/>
    </w:rPr>
  </w:style>
  <w:style w:type="paragraph" w:styleId="ListParagraph">
    <w:name w:val="List Paragraph"/>
    <w:basedOn w:val="Normal"/>
    <w:uiPriority w:val="99"/>
    <w:semiHidden/>
    <w:unhideWhenUsed/>
    <w:rsid w:val="00AF4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Peng Guo</dc:creator>
  <cp:lastModifiedBy>Vidhya Iyer</cp:lastModifiedBy>
  <cp:revision>3</cp:revision>
  <dcterms:created xsi:type="dcterms:W3CDTF">2026-05-22T09:20:00Z</dcterms:created>
  <dcterms:modified xsi:type="dcterms:W3CDTF">2026-05-22T09:21:00Z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183400F0BAB94BEE8FD3A3C6E0FBA4BD_11</vt:lpwstr>
  </property>
  <property fmtid="{D5CDD505-2E9C-101B-9397-08002B2CF9AE}" pid="4" name="KSOTemplateDocerSaveRecord">
    <vt:lpwstr>eyJoZGlkIjoiMjkyMGZiYjU5Y2ZlY2Y5ZjE1ODZhMzI4ZTU4YTk0NTkiLCJ1c2VySWQiOiIxNjUxMjQ4NzM3In0=</vt:lpwstr>
  </property>
  <property fmtid="{D5CDD505-2E9C-101B-9397-08002B2CF9AE}" pid="5" name="GrammarlyDocumentId">
    <vt:lpwstr>afb1dc99-2aa7-4fa3-ba61-51441c9c90e0</vt:lpwstr>
  </property>
</Properties>
</file>