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24CE0" w14:textId="77777777" w:rsidR="003A4CB8" w:rsidRPr="002A184D" w:rsidRDefault="003A4CB8" w:rsidP="002A184D">
      <w:pPr>
        <w:rPr>
          <w:rFonts w:ascii="Calibri" w:hAnsi="Calibri" w:cs="Calibri"/>
          <w:sz w:val="24"/>
        </w:rPr>
      </w:pPr>
    </w:p>
    <w:p w14:paraId="7D4FE102" w14:textId="77777777" w:rsidR="003A4CB8" w:rsidRPr="002A184D" w:rsidRDefault="003A4CB8" w:rsidP="002A184D">
      <w:pPr>
        <w:rPr>
          <w:rFonts w:ascii="Calibri" w:hAnsi="Calibri" w:cs="Calibri"/>
          <w:sz w:val="24"/>
        </w:rPr>
      </w:pPr>
    </w:p>
    <w:p w14:paraId="47E78684" w14:textId="77777777" w:rsidR="003A4CB8" w:rsidRPr="002A184D" w:rsidRDefault="003A4CB8" w:rsidP="002A184D">
      <w:pPr>
        <w:rPr>
          <w:rFonts w:ascii="Calibri" w:hAnsi="Calibri" w:cs="Calibri"/>
          <w:sz w:val="24"/>
        </w:rPr>
      </w:pPr>
    </w:p>
    <w:p w14:paraId="3DBD9E48" w14:textId="77777777" w:rsidR="003A4CB8" w:rsidRPr="002A184D" w:rsidRDefault="003A4CB8" w:rsidP="002A184D">
      <w:pPr>
        <w:rPr>
          <w:rFonts w:ascii="Calibri" w:hAnsi="Calibri" w:cs="Calibri"/>
          <w:sz w:val="24"/>
        </w:rPr>
      </w:pPr>
    </w:p>
    <w:p w14:paraId="3903ED41" w14:textId="77777777" w:rsidR="003A4CB8" w:rsidRPr="002A184D" w:rsidRDefault="00000000" w:rsidP="002A184D">
      <w:pPr>
        <w:rPr>
          <w:rFonts w:ascii="Calibri" w:hAnsi="Calibri" w:cs="Calibri"/>
          <w:b/>
          <w:bCs/>
          <w:sz w:val="24"/>
        </w:rPr>
      </w:pPr>
      <w:r w:rsidRPr="002A184D">
        <w:rPr>
          <w:rFonts w:ascii="Calibri" w:hAnsi="Calibri" w:cs="Calibri"/>
          <w:b/>
          <w:bCs/>
          <w:sz w:val="24"/>
        </w:rPr>
        <w:t>Supplementary File 2. Sample-screening Log</w:t>
      </w:r>
    </w:p>
    <w:p w14:paraId="6D53AB00" w14:textId="77777777" w:rsidR="003A4CB8" w:rsidRPr="002A184D" w:rsidRDefault="003A4CB8" w:rsidP="002A184D">
      <w:pPr>
        <w:rPr>
          <w:rFonts w:ascii="Calibri" w:hAnsi="Calibri" w:cs="Calibri"/>
          <w:sz w:val="24"/>
        </w:rPr>
      </w:pPr>
    </w:p>
    <w:p w14:paraId="313F2395" w14:textId="77777777" w:rsidR="003A4CB8" w:rsidRPr="002A184D" w:rsidRDefault="00000000" w:rsidP="002A184D">
      <w:pPr>
        <w:rPr>
          <w:rFonts w:ascii="Calibri" w:hAnsi="Calibri" w:cs="Calibri"/>
          <w:sz w:val="24"/>
        </w:rPr>
      </w:pPr>
      <w:r w:rsidRPr="002A184D">
        <w:rPr>
          <w:rFonts w:ascii="Calibri" w:hAnsi="Calibri" w:cs="Calibri"/>
          <w:sz w:val="24"/>
        </w:rPr>
        <w:t>Screening summary</w:t>
      </w:r>
    </w:p>
    <w:tbl>
      <w:tblPr>
        <w:tblW w:w="8522" w:type="dxa"/>
        <w:jc w:val="center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1"/>
        <w:gridCol w:w="835"/>
        <w:gridCol w:w="2169"/>
        <w:gridCol w:w="3707"/>
      </w:tblGrid>
      <w:tr w:rsidR="003A4CB8" w:rsidRPr="002A184D" w14:paraId="03305604" w14:textId="77777777">
        <w:trPr>
          <w:tblHeader/>
          <w:jc w:val="center"/>
        </w:trPr>
        <w:tc>
          <w:tcPr>
            <w:tcW w:w="1815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7FC017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Screening Stage</w:t>
            </w:r>
          </w:p>
        </w:tc>
        <w:tc>
          <w:tcPr>
            <w:tcW w:w="725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B14F6C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Count</w:t>
            </w:r>
          </w:p>
        </w:tc>
        <w:tc>
          <w:tcPr>
            <w:tcW w:w="2202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689E39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Percentage of Invited Sample</w:t>
            </w:r>
          </w:p>
        </w:tc>
        <w:tc>
          <w:tcPr>
            <w:tcW w:w="378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B83F8A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Notes</w:t>
            </w:r>
          </w:p>
        </w:tc>
      </w:tr>
      <w:tr w:rsidR="003A4CB8" w:rsidRPr="002A184D" w14:paraId="4B4CE796" w14:textId="77777777">
        <w:trPr>
          <w:jc w:val="center"/>
        </w:trPr>
        <w:tc>
          <w:tcPr>
            <w:tcW w:w="181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94D999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Students invited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F89F71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800</w:t>
            </w:r>
          </w:p>
        </w:tc>
        <w:tc>
          <w:tcPr>
            <w:tcW w:w="220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D4BACF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100.00%</w:t>
            </w: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4206F4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Selected from the institutional undergraduate sampling frame through stratified random sampling.</w:t>
            </w:r>
          </w:p>
        </w:tc>
      </w:tr>
      <w:tr w:rsidR="003A4CB8" w:rsidRPr="002A184D" w14:paraId="0D5A6950" w14:textId="77777777">
        <w:trPr>
          <w:jc w:val="center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E00327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Questionnaires returned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62A758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792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FB5895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99.00%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1B9263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Returned through the locked Wenjuanxing questionnaire link.</w:t>
            </w:r>
          </w:p>
        </w:tc>
      </w:tr>
      <w:tr w:rsidR="003A4CB8" w:rsidRPr="002A184D" w14:paraId="23B9A427" w14:textId="77777777">
        <w:trPr>
          <w:jc w:val="center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C6C126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Questionnaires excluded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835B7E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16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1461A0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2.00%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C4828A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Excluded according to prespecified eligibility and response-quality rules.</w:t>
            </w:r>
          </w:p>
        </w:tc>
      </w:tr>
      <w:tr w:rsidR="003A4CB8" w:rsidRPr="002A184D" w14:paraId="3ADC53C5" w14:textId="77777777">
        <w:trPr>
          <w:jc w:val="center"/>
        </w:trPr>
        <w:tc>
          <w:tcPr>
            <w:tcW w:w="1815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9202C6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Valid questionnaires retained</w:t>
            </w:r>
          </w:p>
        </w:tc>
        <w:tc>
          <w:tcPr>
            <w:tcW w:w="725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EE9FB5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776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A64C46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97.00%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D1C4EE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Final de-identified analytic sample used for scoring, coding, and classification.</w:t>
            </w:r>
          </w:p>
        </w:tc>
      </w:tr>
    </w:tbl>
    <w:p w14:paraId="411D24F0" w14:textId="77777777" w:rsidR="003A4CB8" w:rsidRPr="002A184D" w:rsidRDefault="003A4CB8" w:rsidP="002A184D">
      <w:pPr>
        <w:rPr>
          <w:rFonts w:ascii="Calibri" w:hAnsi="Calibri" w:cs="Calibri"/>
          <w:sz w:val="24"/>
        </w:rPr>
      </w:pPr>
    </w:p>
    <w:p w14:paraId="139AE589" w14:textId="77777777" w:rsidR="003A4CB8" w:rsidRPr="002A184D" w:rsidRDefault="00000000" w:rsidP="002A184D">
      <w:pPr>
        <w:rPr>
          <w:rFonts w:ascii="Calibri" w:hAnsi="Calibri" w:cs="Calibri"/>
          <w:sz w:val="24"/>
        </w:rPr>
      </w:pPr>
      <w:r w:rsidRPr="002A184D">
        <w:rPr>
          <w:rFonts w:ascii="Calibri" w:hAnsi="Calibri" w:cs="Calibri"/>
          <w:sz w:val="24"/>
        </w:rPr>
        <w:t>Exclusion categories</w:t>
      </w:r>
    </w:p>
    <w:tbl>
      <w:tblPr>
        <w:tblW w:w="8522" w:type="dxa"/>
        <w:jc w:val="center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2"/>
        <w:gridCol w:w="835"/>
        <w:gridCol w:w="2500"/>
        <w:gridCol w:w="3365"/>
      </w:tblGrid>
      <w:tr w:rsidR="003A4CB8" w:rsidRPr="002A184D" w14:paraId="6B623777" w14:textId="77777777">
        <w:trPr>
          <w:tblHeader/>
          <w:jc w:val="center"/>
        </w:trPr>
        <w:tc>
          <w:tcPr>
            <w:tcW w:w="1847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D7D7A0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Exclusion category</w:t>
            </w:r>
          </w:p>
        </w:tc>
        <w:tc>
          <w:tcPr>
            <w:tcW w:w="697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7D4C62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Count</w:t>
            </w:r>
          </w:p>
        </w:tc>
        <w:tc>
          <w:tcPr>
            <w:tcW w:w="2547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EBFBC5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Percentage of returned questionnaires</w:t>
            </w:r>
          </w:p>
        </w:tc>
        <w:tc>
          <w:tcPr>
            <w:tcW w:w="3431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CEA975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Screening rule</w:t>
            </w:r>
          </w:p>
        </w:tc>
      </w:tr>
      <w:tr w:rsidR="003A4CB8" w:rsidRPr="002A184D" w14:paraId="4DD72935" w14:textId="77777777">
        <w:trPr>
          <w:jc w:val="center"/>
        </w:trPr>
        <w:tc>
          <w:tcPr>
            <w:tcW w:w="184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1FE463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Ineligible generative artificial intelligence use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6C09F9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4</w:t>
            </w:r>
          </w:p>
        </w:tc>
        <w:tc>
          <w:tcPr>
            <w:tcW w:w="254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630390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0.51%</w:t>
            </w:r>
          </w:p>
        </w:tc>
        <w:tc>
          <w:tcPr>
            <w:tcW w:w="343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3DF033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Respondent did not report course-related academic use of generative artificial intelligence during the preceding 4 weeks.</w:t>
            </w:r>
          </w:p>
        </w:tc>
      </w:tr>
      <w:tr w:rsidR="003A4CB8" w:rsidRPr="002A184D" w14:paraId="20E5688F" w14:textId="77777777">
        <w:trPr>
          <w:jc w:val="center"/>
        </w:trPr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4080BF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Duplicate submission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6EE899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3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6F5913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0.38%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69167C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Duplicate platform marker identified; earliest complete valid submission retained.</w:t>
            </w:r>
          </w:p>
        </w:tc>
      </w:tr>
      <w:tr w:rsidR="003A4CB8" w:rsidRPr="002A184D" w14:paraId="2E628110" w14:textId="77777777">
        <w:trPr>
          <w:jc w:val="center"/>
        </w:trPr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B4D4FF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Completion time below minimum threshold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4B92ED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5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3ADB4B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0.63%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2F6562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Average completion time below 2 s per closed-ended item.</w:t>
            </w:r>
          </w:p>
        </w:tc>
      </w:tr>
      <w:tr w:rsidR="003A4CB8" w:rsidRPr="002A184D" w14:paraId="4A7912B2" w14:textId="77777777">
        <w:trPr>
          <w:jc w:val="center"/>
        </w:trPr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F10199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 xml:space="preserve">Invalid </w:t>
            </w:r>
            <w:r w:rsidRPr="002A184D">
              <w:rPr>
                <w:rFonts w:ascii="Calibri" w:hAnsi="Calibri" w:cs="Calibri"/>
                <w:sz w:val="24"/>
              </w:rPr>
              <w:lastRenderedPageBreak/>
              <w:t>straight-line response pattern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032B32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lastRenderedPageBreak/>
              <w:t>4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2BA9E7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0.51%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7D6392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 xml:space="preserve">Same response option selected </w:t>
            </w:r>
            <w:r w:rsidRPr="002A184D">
              <w:rPr>
                <w:rFonts w:ascii="Calibri" w:hAnsi="Calibri" w:cs="Calibri"/>
                <w:sz w:val="24"/>
              </w:rPr>
              <w:lastRenderedPageBreak/>
              <w:t>for at least 90% of Likert-scale items.</w:t>
            </w:r>
          </w:p>
        </w:tc>
      </w:tr>
      <w:tr w:rsidR="003A4CB8" w:rsidRPr="002A184D" w14:paraId="0140E37C" w14:textId="77777777">
        <w:trPr>
          <w:jc w:val="center"/>
        </w:trPr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36FBD0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lastRenderedPageBreak/>
              <w:t>Missing scale responses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67016B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0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1E064A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0.00%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F926D7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Mandatory-response setting prevented missing non-demographic scale responses.</w:t>
            </w:r>
          </w:p>
        </w:tc>
      </w:tr>
      <w:tr w:rsidR="003A4CB8" w:rsidRPr="002A184D" w14:paraId="4776C652" w14:textId="77777777">
        <w:trPr>
          <w:jc w:val="center"/>
        </w:trPr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676AB2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No electronic informed consent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790338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0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B190BB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0.00%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3D7A9B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Consent was required before questionnaire entry.</w:t>
            </w:r>
          </w:p>
        </w:tc>
      </w:tr>
      <w:tr w:rsidR="003A4CB8" w:rsidRPr="002A184D" w14:paraId="2EBC0672" w14:textId="77777777">
        <w:trPr>
          <w:jc w:val="center"/>
        </w:trPr>
        <w:tc>
          <w:tcPr>
            <w:tcW w:w="1847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25B67A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Total excluded</w:t>
            </w:r>
          </w:p>
        </w:tc>
        <w:tc>
          <w:tcPr>
            <w:tcW w:w="697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B09A97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16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6E22EF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2.02%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AC62E3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Sum of excluded returned questionnaires.</w:t>
            </w:r>
          </w:p>
        </w:tc>
      </w:tr>
    </w:tbl>
    <w:p w14:paraId="736DA367" w14:textId="77777777" w:rsidR="003A4CB8" w:rsidRPr="002A184D" w:rsidRDefault="003A4CB8" w:rsidP="002A184D">
      <w:pPr>
        <w:rPr>
          <w:rFonts w:ascii="Calibri" w:hAnsi="Calibri" w:cs="Calibri"/>
          <w:sz w:val="24"/>
        </w:rPr>
      </w:pPr>
    </w:p>
    <w:p w14:paraId="372CA135" w14:textId="77777777" w:rsidR="003A4CB8" w:rsidRPr="002A184D" w:rsidRDefault="00000000" w:rsidP="002A184D">
      <w:pPr>
        <w:rPr>
          <w:rFonts w:ascii="Calibri" w:hAnsi="Calibri" w:cs="Calibri"/>
          <w:sz w:val="24"/>
        </w:rPr>
      </w:pPr>
      <w:r w:rsidRPr="002A184D">
        <w:rPr>
          <w:rFonts w:ascii="Calibri" w:hAnsi="Calibri" w:cs="Calibri"/>
          <w:sz w:val="24"/>
        </w:rPr>
        <w:t>Final sample derivation</w:t>
      </w:r>
    </w:p>
    <w:tbl>
      <w:tblPr>
        <w:tblW w:w="8522" w:type="dxa"/>
        <w:jc w:val="center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1"/>
        <w:gridCol w:w="5646"/>
        <w:gridCol w:w="835"/>
      </w:tblGrid>
      <w:tr w:rsidR="003A4CB8" w:rsidRPr="002A184D" w14:paraId="14E88B8F" w14:textId="77777777">
        <w:trPr>
          <w:tblHeader/>
          <w:jc w:val="center"/>
        </w:trPr>
        <w:tc>
          <w:tcPr>
            <w:tcW w:w="2047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DFBE59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Step</w:t>
            </w:r>
          </w:p>
        </w:tc>
        <w:tc>
          <w:tcPr>
            <w:tcW w:w="5714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A18BEA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Calculation</w:t>
            </w:r>
          </w:p>
        </w:tc>
        <w:tc>
          <w:tcPr>
            <w:tcW w:w="761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D55B2D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Count</w:t>
            </w:r>
          </w:p>
        </w:tc>
      </w:tr>
      <w:tr w:rsidR="003A4CB8" w:rsidRPr="002A184D" w14:paraId="11965A83" w14:textId="77777777">
        <w:trPr>
          <w:tblHeader/>
          <w:jc w:val="center"/>
        </w:trPr>
        <w:tc>
          <w:tcPr>
            <w:tcW w:w="204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AC07CD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Invited students</w:t>
            </w:r>
          </w:p>
        </w:tc>
        <w:tc>
          <w:tcPr>
            <w:tcW w:w="571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416A79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Initial invitation list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37B18F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800</w:t>
            </w:r>
          </w:p>
        </w:tc>
      </w:tr>
      <w:tr w:rsidR="003A4CB8" w:rsidRPr="002A184D" w14:paraId="5F42DC40" w14:textId="77777777">
        <w:trPr>
          <w:tblHeader/>
          <w:jc w:val="center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E8B9FE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Returned questionnaires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C83477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Submitted questionnaires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96AB2A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792</w:t>
            </w:r>
          </w:p>
        </w:tc>
      </w:tr>
      <w:tr w:rsidR="003A4CB8" w:rsidRPr="002A184D" w14:paraId="387A49C3" w14:textId="77777777">
        <w:trPr>
          <w:tblHeader/>
          <w:jc w:val="center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ED217F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Excluded questionnaires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8F2480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Eligibility exclusions + duplicate submissions + low-time records + invalid response patterns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F4408E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16</w:t>
            </w:r>
          </w:p>
        </w:tc>
      </w:tr>
      <w:tr w:rsidR="003A4CB8" w:rsidRPr="002A184D" w14:paraId="0014FCB8" w14:textId="77777777">
        <w:trPr>
          <w:tblHeader/>
          <w:jc w:val="center"/>
        </w:trPr>
        <w:tc>
          <w:tcPr>
            <w:tcW w:w="2047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3B726B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Final analytic sample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E80D0B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Returned questionnaires − excluded questionnaires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06BE99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776</w:t>
            </w:r>
          </w:p>
        </w:tc>
      </w:tr>
    </w:tbl>
    <w:p w14:paraId="3E3A8E5E" w14:textId="77777777" w:rsidR="003A4CB8" w:rsidRPr="002A184D" w:rsidRDefault="003A4CB8" w:rsidP="002A184D">
      <w:pPr>
        <w:rPr>
          <w:rFonts w:ascii="Calibri" w:hAnsi="Calibri" w:cs="Calibri"/>
          <w:sz w:val="24"/>
        </w:rPr>
      </w:pPr>
    </w:p>
    <w:p w14:paraId="33EAB887" w14:textId="77777777" w:rsidR="003A4CB8" w:rsidRPr="002A184D" w:rsidRDefault="00000000" w:rsidP="002A184D">
      <w:pPr>
        <w:rPr>
          <w:rFonts w:ascii="Calibri" w:hAnsi="Calibri" w:cs="Calibri"/>
          <w:sz w:val="24"/>
        </w:rPr>
      </w:pPr>
      <w:r w:rsidRPr="002A184D">
        <w:rPr>
          <w:rFonts w:ascii="Calibri" w:hAnsi="Calibri" w:cs="Calibri"/>
          <w:sz w:val="24"/>
        </w:rPr>
        <w:t>Data privacy processing record</w:t>
      </w:r>
    </w:p>
    <w:tbl>
      <w:tblPr>
        <w:tblW w:w="8522" w:type="dxa"/>
        <w:jc w:val="center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3"/>
        <w:gridCol w:w="4181"/>
        <w:gridCol w:w="2308"/>
      </w:tblGrid>
      <w:tr w:rsidR="003A4CB8" w:rsidRPr="002A184D" w14:paraId="419D4B23" w14:textId="77777777">
        <w:trPr>
          <w:tblHeader/>
          <w:jc w:val="center"/>
        </w:trPr>
        <w:tc>
          <w:tcPr>
            <w:tcW w:w="2032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FFE5B8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Data Element</w:t>
            </w:r>
          </w:p>
        </w:tc>
        <w:tc>
          <w:tcPr>
            <w:tcW w:w="4181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3A0270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Processing Decision</w:t>
            </w:r>
          </w:p>
        </w:tc>
        <w:tc>
          <w:tcPr>
            <w:tcW w:w="2308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61CF39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Retained in Analytic Dataset</w:t>
            </w:r>
          </w:p>
        </w:tc>
      </w:tr>
      <w:tr w:rsidR="003A4CB8" w:rsidRPr="002A184D" w14:paraId="27940155" w14:textId="77777777">
        <w:trPr>
          <w:jc w:val="center"/>
        </w:trPr>
        <w:tc>
          <w:tcPr>
            <w:tcW w:w="203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B5F6B2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Name</w:t>
            </w:r>
          </w:p>
        </w:tc>
        <w:tc>
          <w:tcPr>
            <w:tcW w:w="418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4C8901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Not collected or removed before analysis</w:t>
            </w:r>
          </w:p>
        </w:tc>
        <w:tc>
          <w:tcPr>
            <w:tcW w:w="230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E5BEE4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No</w:t>
            </w:r>
          </w:p>
        </w:tc>
      </w:tr>
      <w:tr w:rsidR="003A4CB8" w:rsidRPr="002A184D" w14:paraId="3DE9AD4D" w14:textId="77777777">
        <w:trPr>
          <w:jc w:val="center"/>
        </w:trPr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4E2FE8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Student identification number</w:t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42E597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Removed before analysis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90E8D3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No</w:t>
            </w:r>
          </w:p>
        </w:tc>
      </w:tr>
      <w:tr w:rsidR="003A4CB8" w:rsidRPr="002A184D" w14:paraId="41BD05D6" w14:textId="77777777">
        <w:trPr>
          <w:jc w:val="center"/>
        </w:trPr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9C77D4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 xml:space="preserve">Telephone </w:t>
            </w:r>
            <w:r w:rsidRPr="002A184D">
              <w:rPr>
                <w:rFonts w:ascii="Calibri" w:hAnsi="Calibri" w:cs="Calibri"/>
                <w:sz w:val="24"/>
              </w:rPr>
              <w:lastRenderedPageBreak/>
              <w:t>number</w:t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EF3217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lastRenderedPageBreak/>
              <w:t>Not retained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09E05C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No</w:t>
            </w:r>
          </w:p>
        </w:tc>
      </w:tr>
      <w:tr w:rsidR="003A4CB8" w:rsidRPr="002A184D" w14:paraId="5E79B4D3" w14:textId="77777777">
        <w:trPr>
          <w:jc w:val="center"/>
        </w:trPr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AD315B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Account name</w:t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E9D88A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Removed before analysis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5F2ADC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No</w:t>
            </w:r>
          </w:p>
        </w:tc>
      </w:tr>
      <w:tr w:rsidR="003A4CB8" w:rsidRPr="002A184D" w14:paraId="49B6CF50" w14:textId="77777777">
        <w:trPr>
          <w:jc w:val="center"/>
        </w:trPr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D0571D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Class identifier</w:t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3B891D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Removed before analysis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985DED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No</w:t>
            </w:r>
          </w:p>
        </w:tc>
      </w:tr>
      <w:tr w:rsidR="003A4CB8" w:rsidRPr="002A184D" w14:paraId="5FA1194D" w14:textId="77777777">
        <w:trPr>
          <w:jc w:val="center"/>
        </w:trPr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653830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Internet Protocol address</w:t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08E61C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Removed before analysis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6F844F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No</w:t>
            </w:r>
          </w:p>
        </w:tc>
      </w:tr>
      <w:tr w:rsidR="003A4CB8" w:rsidRPr="002A184D" w14:paraId="4F36141E" w14:textId="77777777">
        <w:trPr>
          <w:jc w:val="center"/>
        </w:trPr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ABCA3E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Device identifier</w:t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5ACEAD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Used only for duplicate screening; removed before analysis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E049D5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No</w:t>
            </w:r>
          </w:p>
        </w:tc>
      </w:tr>
      <w:tr w:rsidR="003A4CB8" w:rsidRPr="002A184D" w14:paraId="0A96F3EC" w14:textId="77777777">
        <w:trPr>
          <w:jc w:val="center"/>
        </w:trPr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66E430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Raw timestamp</w:t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E497A2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Used only for completion-time screening; removed or generalized before analysis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CAFCB4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No</w:t>
            </w:r>
          </w:p>
        </w:tc>
      </w:tr>
      <w:tr w:rsidR="003A4CB8" w:rsidRPr="002A184D" w14:paraId="633A6805" w14:textId="77777777">
        <w:trPr>
          <w:jc w:val="center"/>
        </w:trPr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E336FE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Case number</w:t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823E44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Non-reversible case number assigned before analysis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BB4DB2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Yes</w:t>
            </w:r>
          </w:p>
        </w:tc>
      </w:tr>
      <w:tr w:rsidR="003A4CB8" w:rsidRPr="002A184D" w14:paraId="21711AAD" w14:textId="77777777">
        <w:trPr>
          <w:jc w:val="center"/>
        </w:trPr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3DA152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Scale responses</w:t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7BC91A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Retained after de-identification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F0BE04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Yes</w:t>
            </w:r>
          </w:p>
        </w:tc>
      </w:tr>
      <w:tr w:rsidR="003A4CB8" w:rsidRPr="002A184D" w14:paraId="7BB470CE" w14:textId="77777777">
        <w:trPr>
          <w:jc w:val="center"/>
        </w:trPr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39125B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Composite scores</w:t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4AD537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Retained after scoring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B1F8DC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Yes</w:t>
            </w:r>
          </w:p>
        </w:tc>
      </w:tr>
      <w:tr w:rsidR="003A4CB8" w:rsidRPr="002A184D" w14:paraId="3300907E" w14:textId="77777777">
        <w:trPr>
          <w:jc w:val="center"/>
        </w:trPr>
        <w:tc>
          <w:tcPr>
            <w:tcW w:w="2032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358742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Binary-coded variables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0EBF02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Retained for classification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BEEEE4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Yes</w:t>
            </w:r>
          </w:p>
        </w:tc>
      </w:tr>
    </w:tbl>
    <w:p w14:paraId="3C1A16E4" w14:textId="77777777" w:rsidR="003A4CB8" w:rsidRPr="002A184D" w:rsidRDefault="003A4CB8" w:rsidP="002A184D">
      <w:pPr>
        <w:rPr>
          <w:rFonts w:ascii="Calibri" w:hAnsi="Calibri" w:cs="Calibri"/>
          <w:sz w:val="24"/>
        </w:rPr>
      </w:pPr>
    </w:p>
    <w:p w14:paraId="7735EDB4" w14:textId="77777777" w:rsidR="003A4CB8" w:rsidRPr="002A184D" w:rsidRDefault="003A4CB8" w:rsidP="002A184D">
      <w:pPr>
        <w:rPr>
          <w:rFonts w:ascii="Calibri" w:hAnsi="Calibri" w:cs="Calibri"/>
          <w:sz w:val="24"/>
        </w:rPr>
      </w:pPr>
    </w:p>
    <w:p w14:paraId="6324ABBC" w14:textId="77777777" w:rsidR="003A4CB8" w:rsidRPr="002A184D" w:rsidRDefault="00000000" w:rsidP="002A184D">
      <w:pPr>
        <w:rPr>
          <w:rFonts w:ascii="Calibri" w:hAnsi="Calibri" w:cs="Calibri"/>
          <w:sz w:val="24"/>
        </w:rPr>
      </w:pPr>
      <w:r w:rsidRPr="002A184D">
        <w:rPr>
          <w:rFonts w:ascii="Segoe UI Symbol" w:hAnsi="Segoe UI Symbol" w:cs="Segoe UI Symbol"/>
          <w:sz w:val="24"/>
        </w:rPr>
        <w:t>⸻</w:t>
      </w:r>
    </w:p>
    <w:p w14:paraId="1213DF4A" w14:textId="77777777" w:rsidR="003A4CB8" w:rsidRPr="002A184D" w:rsidRDefault="003A4CB8" w:rsidP="002A184D">
      <w:pPr>
        <w:rPr>
          <w:rFonts w:ascii="Calibri" w:hAnsi="Calibri" w:cs="Calibri"/>
          <w:sz w:val="24"/>
        </w:rPr>
      </w:pPr>
    </w:p>
    <w:p w14:paraId="77C48D10" w14:textId="77777777" w:rsidR="003A4CB8" w:rsidRPr="002A184D" w:rsidRDefault="00000000" w:rsidP="002A184D">
      <w:pPr>
        <w:rPr>
          <w:rFonts w:ascii="Calibri" w:hAnsi="Calibri" w:cs="Calibri"/>
          <w:sz w:val="24"/>
        </w:rPr>
      </w:pPr>
      <w:r w:rsidRPr="002A184D">
        <w:rPr>
          <w:rFonts w:ascii="Calibri" w:hAnsi="Calibri" w:cs="Calibri"/>
          <w:sz w:val="24"/>
        </w:rPr>
        <w:t>Screening decision record</w:t>
      </w:r>
    </w:p>
    <w:p w14:paraId="421564C6" w14:textId="77777777" w:rsidR="003A4CB8" w:rsidRPr="002A184D" w:rsidRDefault="003A4CB8" w:rsidP="002A184D">
      <w:pPr>
        <w:rPr>
          <w:rFonts w:ascii="Calibri" w:hAnsi="Calibri" w:cs="Calibri"/>
          <w:sz w:val="24"/>
        </w:rPr>
      </w:pPr>
    </w:p>
    <w:tbl>
      <w:tblPr>
        <w:tblW w:w="8522" w:type="dxa"/>
        <w:jc w:val="center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6503"/>
      </w:tblGrid>
      <w:tr w:rsidR="003A4CB8" w:rsidRPr="002A184D" w14:paraId="4CF63AE2" w14:textId="77777777">
        <w:trPr>
          <w:tblHeader/>
          <w:jc w:val="center"/>
        </w:trPr>
        <w:tc>
          <w:tcPr>
            <w:tcW w:w="2019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352AC4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Screening Rule</w:t>
            </w:r>
          </w:p>
        </w:tc>
        <w:tc>
          <w:tcPr>
            <w:tcW w:w="6503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3BCD23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Applied Decision</w:t>
            </w:r>
          </w:p>
        </w:tc>
      </w:tr>
      <w:tr w:rsidR="003A4CB8" w:rsidRPr="002A184D" w14:paraId="58F752B3" w14:textId="77777777">
        <w:trPr>
          <w:jc w:val="center"/>
        </w:trPr>
        <w:tc>
          <w:tcPr>
            <w:tcW w:w="20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1F772B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Consent requirement</w:t>
            </w:r>
          </w:p>
        </w:tc>
        <w:tc>
          <w:tcPr>
            <w:tcW w:w="650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D0991C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Only questionnaires with electronic informed consent were eligible for analysis.</w:t>
            </w:r>
          </w:p>
        </w:tc>
      </w:tr>
      <w:tr w:rsidR="003A4CB8" w:rsidRPr="002A184D" w14:paraId="140273A4" w14:textId="77777777">
        <w:trPr>
          <w:jc w:val="center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726AB7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Eligibility requirement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F3B015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Respondents had to be current undergraduate students and report course-related academic use of generative artificial intelligence during the preceding 4 weeks.</w:t>
            </w:r>
          </w:p>
        </w:tc>
      </w:tr>
      <w:tr w:rsidR="003A4CB8" w:rsidRPr="002A184D" w14:paraId="0AC38C51" w14:textId="77777777">
        <w:trPr>
          <w:jc w:val="center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88A9DC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Missing-response rule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29BE56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Non-demographic scale items were set as mandatory; no returned questionnaire was excluded for missing scale responses.</w:t>
            </w:r>
          </w:p>
        </w:tc>
      </w:tr>
      <w:tr w:rsidR="003A4CB8" w:rsidRPr="002A184D" w14:paraId="10C5B35D" w14:textId="77777777">
        <w:trPr>
          <w:jc w:val="center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7E4F63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lastRenderedPageBreak/>
              <w:t>Low-time rule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33D636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Questionnaires with an average completion time below 2 s per closed-ended item were excluded.</w:t>
            </w:r>
          </w:p>
        </w:tc>
      </w:tr>
      <w:tr w:rsidR="003A4CB8" w:rsidRPr="002A184D" w14:paraId="6D1D5C45" w14:textId="77777777">
        <w:trPr>
          <w:jc w:val="center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BCE9E9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Straight-line response rule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10FE7B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Questionnaires with the same response option selected for at least 90% of Likert-scale items were excluded.</w:t>
            </w:r>
          </w:p>
        </w:tc>
      </w:tr>
      <w:tr w:rsidR="003A4CB8" w:rsidRPr="002A184D" w14:paraId="08E6E5D0" w14:textId="77777777">
        <w:trPr>
          <w:jc w:val="center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46C689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Duplicate rule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33F9AD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When duplicate platform markers were detected, only the earliest complete valid questionnaire was retained.</w:t>
            </w:r>
          </w:p>
        </w:tc>
      </w:tr>
      <w:tr w:rsidR="003A4CB8" w:rsidRPr="002A184D" w14:paraId="700899D0" w14:textId="77777777">
        <w:trPr>
          <w:jc w:val="center"/>
        </w:trPr>
        <w:tc>
          <w:tcPr>
            <w:tcW w:w="2019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B43350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De-identification rule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9DB989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Identifiers and duplicate-control markers were removed before construction of the locked analytic dataset.</w:t>
            </w:r>
          </w:p>
        </w:tc>
      </w:tr>
    </w:tbl>
    <w:p w14:paraId="6F14C968" w14:textId="77777777" w:rsidR="003A4CB8" w:rsidRPr="002A184D" w:rsidRDefault="003A4CB8" w:rsidP="002A184D">
      <w:pPr>
        <w:rPr>
          <w:rFonts w:ascii="Calibri" w:hAnsi="Calibri" w:cs="Calibri"/>
          <w:sz w:val="24"/>
        </w:rPr>
      </w:pPr>
    </w:p>
    <w:p w14:paraId="6DFC30AD" w14:textId="77777777" w:rsidR="003A4CB8" w:rsidRPr="002A184D" w:rsidRDefault="00000000" w:rsidP="002A184D">
      <w:pPr>
        <w:rPr>
          <w:rFonts w:ascii="Calibri" w:hAnsi="Calibri" w:cs="Calibri"/>
          <w:sz w:val="24"/>
        </w:rPr>
      </w:pPr>
      <w:r w:rsidRPr="002A184D">
        <w:rPr>
          <w:rFonts w:ascii="Calibri" w:hAnsi="Calibri" w:cs="Calibri"/>
          <w:sz w:val="24"/>
        </w:rPr>
        <w:t>Final retained analytic sample</w:t>
      </w:r>
    </w:p>
    <w:tbl>
      <w:tblPr>
        <w:tblW w:w="8522" w:type="dxa"/>
        <w:jc w:val="center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2"/>
        <w:gridCol w:w="1080"/>
      </w:tblGrid>
      <w:tr w:rsidR="003A4CB8" w:rsidRPr="002A184D" w14:paraId="4341C219" w14:textId="77777777">
        <w:trPr>
          <w:tblHeader/>
          <w:jc w:val="center"/>
        </w:trPr>
        <w:tc>
          <w:tcPr>
            <w:tcW w:w="7442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C957F6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Final retained dataset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B96A8B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Count</w:t>
            </w:r>
          </w:p>
        </w:tc>
      </w:tr>
      <w:tr w:rsidR="003A4CB8" w:rsidRPr="002A184D" w14:paraId="626854FB" w14:textId="77777777">
        <w:trPr>
          <w:jc w:val="center"/>
        </w:trPr>
        <w:tc>
          <w:tcPr>
            <w:tcW w:w="744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9F228E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Valid questionnaires retained for continuous-score analysis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BFF4E5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776</w:t>
            </w:r>
          </w:p>
        </w:tc>
      </w:tr>
      <w:tr w:rsidR="003A4CB8" w:rsidRPr="002A184D" w14:paraId="32B6D9FD" w14:textId="77777777">
        <w:trPr>
          <w:jc w:val="center"/>
        </w:trPr>
        <w:tc>
          <w:tcPr>
            <w:tcW w:w="744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486149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Valid questionnaires retained for binary coding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016944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776</w:t>
            </w:r>
          </w:p>
        </w:tc>
      </w:tr>
      <w:tr w:rsidR="003A4CB8" w:rsidRPr="002A184D" w14:paraId="3FB46195" w14:textId="77777777">
        <w:trPr>
          <w:jc w:val="center"/>
        </w:trPr>
        <w:tc>
          <w:tcPr>
            <w:tcW w:w="7442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FC56FE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Valid questionnaires retained for C5.0 classification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5CE7D1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776</w:t>
            </w:r>
          </w:p>
        </w:tc>
      </w:tr>
    </w:tbl>
    <w:p w14:paraId="31C21D14" w14:textId="77777777" w:rsidR="003A4CB8" w:rsidRPr="002A184D" w:rsidRDefault="003A4CB8" w:rsidP="002A184D">
      <w:pPr>
        <w:rPr>
          <w:rFonts w:ascii="Calibri" w:hAnsi="Calibri" w:cs="Calibri"/>
          <w:b/>
          <w:bCs/>
          <w:sz w:val="24"/>
        </w:rPr>
      </w:pPr>
    </w:p>
    <w:sectPr w:rsidR="003A4CB8" w:rsidRPr="002A1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3NDU0sDQ2MDQyMTBU0lEKTi0uzszPAykwrAUA10gW4iwAAAA="/>
  </w:docVars>
  <w:rsids>
    <w:rsidRoot w:val="18AE5AD1"/>
    <w:rsid w:val="002A184D"/>
    <w:rsid w:val="003A4CB8"/>
    <w:rsid w:val="008015A9"/>
    <w:rsid w:val="009F3159"/>
    <w:rsid w:val="00E831C5"/>
    <w:rsid w:val="18AE5AD1"/>
    <w:rsid w:val="339F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4742FB8-AC22-49A8-B9E0-1E1FAC6F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Amit Krishnan</cp:lastModifiedBy>
  <cp:revision>2</cp:revision>
  <dcterms:created xsi:type="dcterms:W3CDTF">2026-05-08T11:59:00Z</dcterms:created>
  <dcterms:modified xsi:type="dcterms:W3CDTF">2026-05-08T11:59:00Z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543BC15AAE1846C4AEA0853CCAEC426A_13</vt:lpwstr>
  </property>
  <property fmtid="{D5CDD505-2E9C-101B-9397-08002B2CF9AE}" pid="4" name="KSOTemplateDocerSaveRecord">
    <vt:lpwstr>eyJoZGlkIjoiZTA4OGY3ZDc1OGUwNTZlOGNiYmZlNzE5ODgzZTc4ZTciLCJ1c2VySWQiOiI1Mzc4NTY0MDgifQ==</vt:lpwstr>
  </property>
</Properties>
</file>