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5D31DC" w14:textId="77777777" w:rsidR="0009737A" w:rsidRPr="0009737A" w:rsidRDefault="0009737A" w:rsidP="00E7671B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09737A">
        <w:rPr>
          <w:rFonts w:ascii="Times New Roman" w:hAnsi="Times New Roman" w:cs="Times New Roman"/>
          <w:b/>
          <w:bCs/>
          <w:sz w:val="30"/>
          <w:szCs w:val="30"/>
        </w:rPr>
        <w:t>README for Supplementary Files</w:t>
      </w:r>
    </w:p>
    <w:p w14:paraId="394E9EE9" w14:textId="77777777" w:rsidR="0009737A" w:rsidRPr="0009737A" w:rsidRDefault="0009737A" w:rsidP="00E7671B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 w:rsidRPr="0009737A">
        <w:rPr>
          <w:rFonts w:ascii="Times New Roman" w:hAnsi="Times New Roman" w:cs="Times New Roman"/>
          <w:b/>
          <w:bCs/>
          <w:sz w:val="24"/>
        </w:rPr>
        <w:t>How Job Stress Relates to Individual Creativity: A Screen-Based PLS-SEM Protocol for Ethical Leadership Perception in AI-Embedded Workplaces</w:t>
      </w:r>
    </w:p>
    <w:p w14:paraId="6A385BC9" w14:textId="77777777" w:rsid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14:paraId="7ECEFEC2" w14:textId="375F9DE0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09737A">
        <w:rPr>
          <w:rFonts w:ascii="Times New Roman" w:hAnsi="Times New Roman" w:cs="Times New Roman"/>
          <w:b/>
          <w:bCs/>
        </w:rPr>
        <w:t>1. Purpose of this README</w:t>
      </w:r>
    </w:p>
    <w:p w14:paraId="66104DD0" w14:textId="77777777" w:rsid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This README identifies the supplementary files submitted with the revised manuscript and explains how each file supports reproducibility of the screen-based survey-to-PLS-SEM protocol. The supplementary package includes Figure 1, Figure 2, Tables 1-9, the Table of Materials, the de-identified cleaned survey dataset, and SmartPLS output files S1-S3. Table 2 serves as the codebook support file. The files support the workflow from online survey screening and measurement specification to PLS-SEM algorithm estimation, 5,000-resample bootstrapping, effect decomposition, and PLSpredict/CVPAT assessment.</w:t>
      </w:r>
    </w:p>
    <w:p w14:paraId="44528EB4" w14:textId="77777777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</w:rPr>
      </w:pPr>
    </w:p>
    <w:p w14:paraId="1A860FA3" w14:textId="77777777" w:rsidR="004A2264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09737A">
        <w:rPr>
          <w:rFonts w:ascii="Times New Roman" w:hAnsi="Times New Roman" w:cs="Times New Roman"/>
          <w:b/>
          <w:bCs/>
        </w:rPr>
        <w:t>2. Supplementary file inventory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1679"/>
        <w:gridCol w:w="4677"/>
      </w:tblGrid>
      <w:tr w:rsidR="0009737A" w:rsidRPr="0009737A" w14:paraId="694A7F07" w14:textId="77777777" w:rsidTr="00345AF0">
        <w:trPr>
          <w:trHeight w:val="223"/>
          <w:jc w:val="center"/>
        </w:trPr>
        <w:tc>
          <w:tcPr>
            <w:tcW w:w="2891" w:type="dxa"/>
            <w:shd w:val="clear" w:color="auto" w:fill="D9EAF7"/>
          </w:tcPr>
          <w:p w14:paraId="3FB430F4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9737A">
              <w:rPr>
                <w:rFonts w:ascii="Times New Roman" w:hAnsi="Times New Roman" w:cs="Times New Roman"/>
                <w:b/>
                <w:sz w:val="20"/>
              </w:rPr>
              <w:t>File name</w:t>
            </w:r>
          </w:p>
        </w:tc>
        <w:tc>
          <w:tcPr>
            <w:tcW w:w="1812" w:type="dxa"/>
            <w:shd w:val="clear" w:color="auto" w:fill="D9EAF7"/>
          </w:tcPr>
          <w:p w14:paraId="7EC6C592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9737A">
              <w:rPr>
                <w:rFonts w:ascii="Times New Roman" w:hAnsi="Times New Roman" w:cs="Times New Roman"/>
                <w:b/>
                <w:sz w:val="20"/>
              </w:rPr>
              <w:t>File type</w:t>
            </w:r>
          </w:p>
        </w:tc>
        <w:tc>
          <w:tcPr>
            <w:tcW w:w="5114" w:type="dxa"/>
            <w:shd w:val="clear" w:color="auto" w:fill="D9EAF7"/>
          </w:tcPr>
          <w:p w14:paraId="2A967670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9737A">
              <w:rPr>
                <w:rFonts w:ascii="Times New Roman" w:hAnsi="Times New Roman" w:cs="Times New Roman"/>
                <w:b/>
                <w:sz w:val="20"/>
              </w:rPr>
              <w:t>Purpose / contents</w:t>
            </w:r>
          </w:p>
        </w:tc>
      </w:tr>
      <w:tr w:rsidR="0009737A" w:rsidRPr="0009737A" w14:paraId="07ACBA89" w14:textId="77777777" w:rsidTr="00345AF0">
        <w:trPr>
          <w:trHeight w:val="687"/>
          <w:jc w:val="center"/>
        </w:trPr>
        <w:tc>
          <w:tcPr>
            <w:tcW w:w="2891" w:type="dxa"/>
          </w:tcPr>
          <w:p w14:paraId="69F80F4D" w14:textId="6E2E0DE9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Figure 1.jpg</w:t>
            </w:r>
          </w:p>
        </w:tc>
        <w:tc>
          <w:tcPr>
            <w:tcW w:w="1812" w:type="dxa"/>
          </w:tcPr>
          <w:p w14:paraId="6C6FDC0E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Figure file</w:t>
            </w:r>
          </w:p>
        </w:tc>
        <w:tc>
          <w:tcPr>
            <w:tcW w:w="5114" w:type="dxa"/>
          </w:tcPr>
          <w:p w14:paraId="1A59F22F" w14:textId="77777777" w:rsidR="0009737A" w:rsidRPr="0006648B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Conceptual model showing Job Stress, Ethical Leadership Perception, Individual Creativity, Organizational AI Embeddedness, H1-H5, mediation, and control variables.</w:t>
            </w:r>
          </w:p>
        </w:tc>
      </w:tr>
      <w:tr w:rsidR="0009737A" w:rsidRPr="0009737A" w14:paraId="23048D5F" w14:textId="77777777" w:rsidTr="00345AF0">
        <w:trPr>
          <w:trHeight w:val="703"/>
          <w:jc w:val="center"/>
        </w:trPr>
        <w:tc>
          <w:tcPr>
            <w:tcW w:w="2891" w:type="dxa"/>
          </w:tcPr>
          <w:p w14:paraId="087CDBDC" w14:textId="50A3290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Figure 2.jpg</w:t>
            </w:r>
          </w:p>
        </w:tc>
        <w:tc>
          <w:tcPr>
            <w:tcW w:w="1812" w:type="dxa"/>
          </w:tcPr>
          <w:p w14:paraId="390B4257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Figure file</w:t>
            </w:r>
          </w:p>
        </w:tc>
        <w:tc>
          <w:tcPr>
            <w:tcW w:w="5114" w:type="dxa"/>
          </w:tcPr>
          <w:p w14:paraId="7FFCDF04" w14:textId="278ECF30" w:rsidR="0009737A" w:rsidRPr="0006648B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Simple slopes plot showing moderation of the Ethical Leadership Perception </w:t>
            </w:r>
            <w:r w:rsidR="0006648B" w:rsidRPr="00D64F95">
              <w:rPr>
                <w:rFonts w:ascii="Times New Roman" w:eastAsia="Gulim" w:hAnsi="Times New Roman" w:cs="Times New Roman"/>
              </w:rPr>
              <w:t>→</w:t>
            </w:r>
            <w:r w:rsidR="0006648B" w:rsidRPr="00DE114D">
              <w:rPr>
                <w:rFonts w:ascii="Times New Roman" w:eastAsia="Gulim" w:hAnsi="Times New Roman" w:cs="Times New Roman"/>
              </w:rPr>
              <w:t xml:space="preserve"> </w:t>
            </w:r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Individual Creativity relationship by Organizational AI Embeddedness.</w:t>
            </w:r>
          </w:p>
        </w:tc>
      </w:tr>
      <w:tr w:rsidR="0009737A" w:rsidRPr="0009737A" w14:paraId="76408848" w14:textId="77777777" w:rsidTr="00345AF0">
        <w:trPr>
          <w:trHeight w:val="223"/>
          <w:jc w:val="center"/>
        </w:trPr>
        <w:tc>
          <w:tcPr>
            <w:tcW w:w="2891" w:type="dxa"/>
          </w:tcPr>
          <w:p w14:paraId="00B0452A" w14:textId="0F73BAD9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1.xlsx</w:t>
            </w:r>
          </w:p>
        </w:tc>
        <w:tc>
          <w:tcPr>
            <w:tcW w:w="1812" w:type="dxa"/>
          </w:tcPr>
          <w:p w14:paraId="055A12F6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file</w:t>
            </w:r>
          </w:p>
        </w:tc>
        <w:tc>
          <w:tcPr>
            <w:tcW w:w="5114" w:type="dxa"/>
          </w:tcPr>
          <w:p w14:paraId="6B960B68" w14:textId="77777777" w:rsidR="0009737A" w:rsidRPr="0006648B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Sample characteristics for the final valid sample (n = 310).</w:t>
            </w:r>
          </w:p>
        </w:tc>
      </w:tr>
      <w:tr w:rsidR="0009737A" w:rsidRPr="0009737A" w14:paraId="30ED4D61" w14:textId="77777777" w:rsidTr="00345AF0">
        <w:trPr>
          <w:trHeight w:val="687"/>
          <w:jc w:val="center"/>
        </w:trPr>
        <w:tc>
          <w:tcPr>
            <w:tcW w:w="2891" w:type="dxa"/>
          </w:tcPr>
          <w:p w14:paraId="24B91F2E" w14:textId="2D8FBEED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2.xlsx</w:t>
            </w:r>
          </w:p>
        </w:tc>
        <w:tc>
          <w:tcPr>
            <w:tcW w:w="1812" w:type="dxa"/>
          </w:tcPr>
          <w:p w14:paraId="6CEDE646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file / codebook support</w:t>
            </w:r>
          </w:p>
        </w:tc>
        <w:tc>
          <w:tcPr>
            <w:tcW w:w="5114" w:type="dxa"/>
          </w:tcPr>
          <w:p w14:paraId="7DA7FEF7" w14:textId="77777777" w:rsidR="0009737A" w:rsidRPr="0006648B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Measurement items and sources for Job Stress, Ethical Leadership Perception, Individual Creativity, and Organizational AI Embeddedness.</w:t>
            </w:r>
          </w:p>
        </w:tc>
      </w:tr>
      <w:tr w:rsidR="0009737A" w:rsidRPr="0009737A" w14:paraId="5C5FD6FE" w14:textId="77777777" w:rsidTr="00345AF0">
        <w:trPr>
          <w:trHeight w:val="223"/>
          <w:jc w:val="center"/>
        </w:trPr>
        <w:tc>
          <w:tcPr>
            <w:tcW w:w="2891" w:type="dxa"/>
          </w:tcPr>
          <w:p w14:paraId="1ABE61A0" w14:textId="0630CA80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3.xlsx</w:t>
            </w:r>
          </w:p>
        </w:tc>
        <w:tc>
          <w:tcPr>
            <w:tcW w:w="1812" w:type="dxa"/>
          </w:tcPr>
          <w:p w14:paraId="14B3F35F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file</w:t>
            </w:r>
          </w:p>
        </w:tc>
        <w:tc>
          <w:tcPr>
            <w:tcW w:w="5114" w:type="dxa"/>
          </w:tcPr>
          <w:p w14:paraId="568C387C" w14:textId="77777777" w:rsidR="0009737A" w:rsidRPr="0006648B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Measurement model assessment and collinearity diagnostics.</w:t>
            </w:r>
          </w:p>
        </w:tc>
      </w:tr>
      <w:tr w:rsidR="0009737A" w:rsidRPr="0009737A" w14:paraId="3A7FE35C" w14:textId="77777777" w:rsidTr="00345AF0">
        <w:trPr>
          <w:trHeight w:val="223"/>
          <w:jc w:val="center"/>
        </w:trPr>
        <w:tc>
          <w:tcPr>
            <w:tcW w:w="2891" w:type="dxa"/>
          </w:tcPr>
          <w:p w14:paraId="63C7C854" w14:textId="058EC77E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4.xlsx</w:t>
            </w:r>
          </w:p>
        </w:tc>
        <w:tc>
          <w:tcPr>
            <w:tcW w:w="1812" w:type="dxa"/>
          </w:tcPr>
          <w:p w14:paraId="025D3A9A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file</w:t>
            </w:r>
          </w:p>
        </w:tc>
        <w:tc>
          <w:tcPr>
            <w:tcW w:w="5114" w:type="dxa"/>
          </w:tcPr>
          <w:p w14:paraId="4D9DD1A1" w14:textId="77777777" w:rsidR="0009737A" w:rsidRPr="0006648B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Discriminant validity based on the Fornell-Larcker criterion.</w:t>
            </w:r>
          </w:p>
        </w:tc>
      </w:tr>
      <w:tr w:rsidR="0009737A" w:rsidRPr="0009737A" w14:paraId="628A8DF7" w14:textId="77777777" w:rsidTr="00345AF0">
        <w:trPr>
          <w:trHeight w:val="238"/>
          <w:jc w:val="center"/>
        </w:trPr>
        <w:tc>
          <w:tcPr>
            <w:tcW w:w="2891" w:type="dxa"/>
          </w:tcPr>
          <w:p w14:paraId="5742110B" w14:textId="33DFF8B8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5.xlsx</w:t>
            </w:r>
          </w:p>
        </w:tc>
        <w:tc>
          <w:tcPr>
            <w:tcW w:w="1812" w:type="dxa"/>
          </w:tcPr>
          <w:p w14:paraId="1C94BDEC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file</w:t>
            </w:r>
          </w:p>
        </w:tc>
        <w:tc>
          <w:tcPr>
            <w:tcW w:w="5114" w:type="dxa"/>
          </w:tcPr>
          <w:p w14:paraId="1146C1EE" w14:textId="77777777" w:rsidR="0009737A" w:rsidRPr="0006648B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Discriminant validity based on the HTMT ratio.</w:t>
            </w:r>
          </w:p>
        </w:tc>
      </w:tr>
      <w:tr w:rsidR="0009737A" w:rsidRPr="0009737A" w14:paraId="3471CC3B" w14:textId="77777777" w:rsidTr="00345AF0">
        <w:trPr>
          <w:trHeight w:val="447"/>
          <w:jc w:val="center"/>
        </w:trPr>
        <w:tc>
          <w:tcPr>
            <w:tcW w:w="2891" w:type="dxa"/>
          </w:tcPr>
          <w:p w14:paraId="78753A02" w14:textId="051F5033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6.xlsx</w:t>
            </w:r>
          </w:p>
        </w:tc>
        <w:tc>
          <w:tcPr>
            <w:tcW w:w="1812" w:type="dxa"/>
          </w:tcPr>
          <w:p w14:paraId="443F538A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file</w:t>
            </w:r>
          </w:p>
        </w:tc>
        <w:tc>
          <w:tcPr>
            <w:tcW w:w="5114" w:type="dxa"/>
          </w:tcPr>
          <w:p w14:paraId="4C74B5DD" w14:textId="77777777" w:rsidR="0009737A" w:rsidRPr="0006648B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Hypothesis testing results, effect sizes, and control-variable effects.</w:t>
            </w:r>
          </w:p>
        </w:tc>
      </w:tr>
      <w:tr w:rsidR="0009737A" w:rsidRPr="0009737A" w14:paraId="00DED8EC" w14:textId="77777777" w:rsidTr="00345AF0">
        <w:trPr>
          <w:trHeight w:val="463"/>
          <w:jc w:val="center"/>
        </w:trPr>
        <w:tc>
          <w:tcPr>
            <w:tcW w:w="2891" w:type="dxa"/>
          </w:tcPr>
          <w:p w14:paraId="0CB4D152" w14:textId="27F08C3A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7.xlsx</w:t>
            </w:r>
          </w:p>
        </w:tc>
        <w:tc>
          <w:tcPr>
            <w:tcW w:w="1812" w:type="dxa"/>
          </w:tcPr>
          <w:p w14:paraId="0FCF011F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file</w:t>
            </w:r>
          </w:p>
        </w:tc>
        <w:tc>
          <w:tcPr>
            <w:tcW w:w="5114" w:type="dxa"/>
          </w:tcPr>
          <w:p w14:paraId="136ABCEF" w14:textId="77777777" w:rsidR="0009737A" w:rsidRPr="0006648B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Decomposition of structural effects, including direct and indirect effects.</w:t>
            </w:r>
          </w:p>
        </w:tc>
      </w:tr>
      <w:tr w:rsidR="0009737A" w:rsidRPr="0009737A" w14:paraId="60254006" w14:textId="77777777" w:rsidTr="00345AF0">
        <w:trPr>
          <w:trHeight w:val="223"/>
          <w:jc w:val="center"/>
        </w:trPr>
        <w:tc>
          <w:tcPr>
            <w:tcW w:w="2891" w:type="dxa"/>
          </w:tcPr>
          <w:p w14:paraId="00347CC7" w14:textId="47497995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8.xlsx</w:t>
            </w:r>
          </w:p>
        </w:tc>
        <w:tc>
          <w:tcPr>
            <w:tcW w:w="1812" w:type="dxa"/>
          </w:tcPr>
          <w:p w14:paraId="78A383C1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file</w:t>
            </w:r>
          </w:p>
        </w:tc>
        <w:tc>
          <w:tcPr>
            <w:tcW w:w="5114" w:type="dxa"/>
          </w:tcPr>
          <w:p w14:paraId="340287EC" w14:textId="77777777" w:rsidR="0009737A" w:rsidRPr="0006648B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PLSpredict</w:t>
            </w:r>
            <w:proofErr w:type="spellEnd"/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results for endogenous constructs.</w:t>
            </w:r>
          </w:p>
        </w:tc>
      </w:tr>
      <w:tr w:rsidR="0009737A" w:rsidRPr="0009737A" w14:paraId="1F0C332B" w14:textId="77777777" w:rsidTr="00345AF0">
        <w:trPr>
          <w:trHeight w:val="687"/>
          <w:jc w:val="center"/>
        </w:trPr>
        <w:tc>
          <w:tcPr>
            <w:tcW w:w="2891" w:type="dxa"/>
          </w:tcPr>
          <w:p w14:paraId="10161779" w14:textId="6F20825D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9.xlsx</w:t>
            </w:r>
          </w:p>
        </w:tc>
        <w:tc>
          <w:tcPr>
            <w:tcW w:w="1812" w:type="dxa"/>
          </w:tcPr>
          <w:p w14:paraId="3A8F4903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file</w:t>
            </w:r>
          </w:p>
        </w:tc>
        <w:tc>
          <w:tcPr>
            <w:tcW w:w="5114" w:type="dxa"/>
          </w:tcPr>
          <w:p w14:paraId="25F0B994" w14:textId="77777777" w:rsidR="0009737A" w:rsidRPr="0006648B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Conditional effects of Ethical Leadership Perception on Individual Creativity at low, mean, and high levels of Organizational AI Embeddedness.</w:t>
            </w:r>
          </w:p>
        </w:tc>
      </w:tr>
      <w:tr w:rsidR="0009737A" w:rsidRPr="0009737A" w14:paraId="0B6A25C0" w14:textId="77777777" w:rsidTr="00345AF0">
        <w:trPr>
          <w:trHeight w:val="703"/>
          <w:jc w:val="center"/>
        </w:trPr>
        <w:tc>
          <w:tcPr>
            <w:tcW w:w="2891" w:type="dxa"/>
          </w:tcPr>
          <w:p w14:paraId="3213A847" w14:textId="52D6CC60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of Materials.xls</w:t>
            </w:r>
          </w:p>
        </w:tc>
        <w:tc>
          <w:tcPr>
            <w:tcW w:w="1812" w:type="dxa"/>
          </w:tcPr>
          <w:p w14:paraId="372B735A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Table of Materials</w:t>
            </w:r>
          </w:p>
        </w:tc>
        <w:tc>
          <w:tcPr>
            <w:tcW w:w="5114" w:type="dxa"/>
          </w:tcPr>
          <w:p w14:paraId="18F50915" w14:textId="77777777" w:rsidR="0009737A" w:rsidRPr="0006648B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Software, platforms, and data-analysis tools used in the screen-based protocol. URLs may be used where catalog numbers are not applicable.</w:t>
            </w:r>
          </w:p>
        </w:tc>
      </w:tr>
      <w:tr w:rsidR="0009737A" w:rsidRPr="0009737A" w14:paraId="2109A662" w14:textId="77777777" w:rsidTr="00345AF0">
        <w:trPr>
          <w:trHeight w:val="447"/>
          <w:jc w:val="center"/>
        </w:trPr>
        <w:tc>
          <w:tcPr>
            <w:tcW w:w="2891" w:type="dxa"/>
          </w:tcPr>
          <w:p w14:paraId="0236F64B" w14:textId="7DF174CD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JoVE_Job</w:t>
            </w:r>
            <w:proofErr w:type="spellEnd"/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stress_Dataset_clean.csv</w:t>
            </w:r>
          </w:p>
        </w:tc>
        <w:tc>
          <w:tcPr>
            <w:tcW w:w="1812" w:type="dxa"/>
          </w:tcPr>
          <w:p w14:paraId="11934FED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Dataset</w:t>
            </w:r>
          </w:p>
        </w:tc>
        <w:tc>
          <w:tcPr>
            <w:tcW w:w="5114" w:type="dxa"/>
          </w:tcPr>
          <w:p w14:paraId="5B6DDED0" w14:textId="77777777" w:rsidR="0009737A" w:rsidRPr="0006648B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De-identified cleaned survey dataset used for the PLS-SEM analysis.</w:t>
            </w:r>
          </w:p>
        </w:tc>
      </w:tr>
      <w:tr w:rsidR="0009737A" w:rsidRPr="0009737A" w14:paraId="09775125" w14:textId="77777777" w:rsidTr="00345AF0">
        <w:trPr>
          <w:trHeight w:val="687"/>
          <w:jc w:val="center"/>
        </w:trPr>
        <w:tc>
          <w:tcPr>
            <w:tcW w:w="2891" w:type="dxa"/>
          </w:tcPr>
          <w:p w14:paraId="0A40C8C2" w14:textId="3718EEEA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S1_PLS-SEM Algorithm.xlsx</w:t>
            </w:r>
          </w:p>
        </w:tc>
        <w:tc>
          <w:tcPr>
            <w:tcW w:w="1812" w:type="dxa"/>
          </w:tcPr>
          <w:p w14:paraId="72627511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Analysis output</w:t>
            </w:r>
          </w:p>
        </w:tc>
        <w:tc>
          <w:tcPr>
            <w:tcW w:w="5114" w:type="dxa"/>
          </w:tcPr>
          <w:p w14:paraId="46320F07" w14:textId="77777777" w:rsidR="0009737A" w:rsidRPr="0006648B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SmartPLS</w:t>
            </w:r>
            <w:proofErr w:type="spellEnd"/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PLS algorithm output supporting measurement model, reliability, validity, collinearity, and path-estimation checks.</w:t>
            </w:r>
          </w:p>
        </w:tc>
      </w:tr>
      <w:tr w:rsidR="0009737A" w:rsidRPr="0009737A" w14:paraId="13DE2B1E" w14:textId="77777777" w:rsidTr="00345AF0">
        <w:trPr>
          <w:trHeight w:val="463"/>
          <w:jc w:val="center"/>
        </w:trPr>
        <w:tc>
          <w:tcPr>
            <w:tcW w:w="2891" w:type="dxa"/>
          </w:tcPr>
          <w:p w14:paraId="4170A480" w14:textId="689BE13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S2_Bootstrapping_5000.xlsx</w:t>
            </w:r>
          </w:p>
        </w:tc>
        <w:tc>
          <w:tcPr>
            <w:tcW w:w="1812" w:type="dxa"/>
          </w:tcPr>
          <w:p w14:paraId="196394D9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Analysis output</w:t>
            </w:r>
          </w:p>
        </w:tc>
        <w:tc>
          <w:tcPr>
            <w:tcW w:w="5114" w:type="dxa"/>
          </w:tcPr>
          <w:p w14:paraId="1C521436" w14:textId="77777777" w:rsidR="0009737A" w:rsidRPr="0006648B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SmartPLS</w:t>
            </w:r>
            <w:proofErr w:type="spellEnd"/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bootstrapping output using 5,000 subsamples for direct, indirect, and moderation effects.</w:t>
            </w:r>
          </w:p>
        </w:tc>
      </w:tr>
      <w:tr w:rsidR="0009737A" w:rsidRPr="0009737A" w14:paraId="0EABED4D" w14:textId="77777777" w:rsidTr="00345AF0">
        <w:trPr>
          <w:trHeight w:val="463"/>
          <w:jc w:val="center"/>
        </w:trPr>
        <w:tc>
          <w:tcPr>
            <w:tcW w:w="2891" w:type="dxa"/>
          </w:tcPr>
          <w:p w14:paraId="4D28ED06" w14:textId="09BB8B93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 xml:space="preserve">S3_ </w:t>
            </w:r>
            <w:proofErr w:type="spellStart"/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PLSpredict</w:t>
            </w:r>
            <w:proofErr w:type="spellEnd"/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, CVPAT.xlsx</w:t>
            </w:r>
          </w:p>
        </w:tc>
        <w:tc>
          <w:tcPr>
            <w:tcW w:w="1812" w:type="dxa"/>
          </w:tcPr>
          <w:p w14:paraId="3619D1D4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Analysis output</w:t>
            </w:r>
          </w:p>
        </w:tc>
        <w:tc>
          <w:tcPr>
            <w:tcW w:w="5114" w:type="dxa"/>
          </w:tcPr>
          <w:p w14:paraId="179372E8" w14:textId="77777777" w:rsidR="0009737A" w:rsidRPr="0006648B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SmartPLS</w:t>
            </w:r>
            <w:proofErr w:type="spellEnd"/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proofErr w:type="spellStart"/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>PLSpredict</w:t>
            </w:r>
            <w:proofErr w:type="spellEnd"/>
            <w:r w:rsidRPr="0006648B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and CVPAT output supporting predictive-relevance assessment.</w:t>
            </w:r>
          </w:p>
        </w:tc>
      </w:tr>
    </w:tbl>
    <w:p w14:paraId="27FD690F" w14:textId="77777777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</w:p>
    <w:p w14:paraId="5E86919D" w14:textId="77777777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lang w:val="en-US"/>
        </w:rPr>
      </w:pPr>
      <w:r w:rsidRPr="0009737A">
        <w:rPr>
          <w:rFonts w:ascii="Times New Roman" w:hAnsi="Times New Roman" w:cs="Times New Roman"/>
          <w:b/>
          <w:bCs/>
          <w:lang w:val="en-US"/>
        </w:rPr>
        <w:t>3. Dataset variable guide</w:t>
      </w:r>
    </w:p>
    <w:p w14:paraId="03402FFA" w14:textId="5398FA34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09737A">
        <w:rPr>
          <w:rFonts w:ascii="Times New Roman" w:hAnsi="Times New Roman" w:cs="Times New Roman"/>
          <w:lang w:val="en-US"/>
        </w:rPr>
        <w:t>The cleaned dataset contains de-identified indicator and control variables only. All construct indicators use a seven-point Likert-type response scale unless otherwise specified in the measurement table.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1835"/>
        <w:gridCol w:w="2415"/>
        <w:gridCol w:w="4766"/>
      </w:tblGrid>
      <w:tr w:rsidR="0009737A" w:rsidRPr="0009737A" w14:paraId="1D90E1B5" w14:textId="77777777" w:rsidTr="00345AF0">
        <w:trPr>
          <w:trHeight w:val="226"/>
          <w:jc w:val="center"/>
        </w:trPr>
        <w:tc>
          <w:tcPr>
            <w:tcW w:w="1994" w:type="dxa"/>
            <w:shd w:val="clear" w:color="auto" w:fill="D9EAF7"/>
          </w:tcPr>
          <w:p w14:paraId="338A368D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Variable(s)</w:t>
            </w:r>
          </w:p>
        </w:tc>
        <w:tc>
          <w:tcPr>
            <w:tcW w:w="2644" w:type="dxa"/>
            <w:shd w:val="clear" w:color="auto" w:fill="D9EAF7"/>
          </w:tcPr>
          <w:p w14:paraId="585B9AEF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Construct / role</w:t>
            </w:r>
          </w:p>
        </w:tc>
        <w:tc>
          <w:tcPr>
            <w:tcW w:w="5258" w:type="dxa"/>
            <w:shd w:val="clear" w:color="auto" w:fill="D9EAF7"/>
          </w:tcPr>
          <w:p w14:paraId="4D53A940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Description</w:t>
            </w:r>
          </w:p>
        </w:tc>
      </w:tr>
      <w:tr w:rsidR="0009737A" w:rsidRPr="0009737A" w14:paraId="0378BEC0" w14:textId="77777777" w:rsidTr="0009737A">
        <w:trPr>
          <w:trHeight w:val="519"/>
          <w:jc w:val="center"/>
        </w:trPr>
        <w:tc>
          <w:tcPr>
            <w:tcW w:w="1994" w:type="dxa"/>
          </w:tcPr>
          <w:p w14:paraId="5A2F8DFB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EL_1-EL_5</w:t>
            </w:r>
          </w:p>
        </w:tc>
        <w:tc>
          <w:tcPr>
            <w:tcW w:w="2644" w:type="dxa"/>
          </w:tcPr>
          <w:p w14:paraId="6D66BCFC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Ethical Leadership Perception</w:t>
            </w:r>
          </w:p>
        </w:tc>
        <w:tc>
          <w:tcPr>
            <w:tcW w:w="5258" w:type="dxa"/>
          </w:tcPr>
          <w:p w14:paraId="196CF17B" w14:textId="4DBE3B8A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</w:rPr>
              <w:t>Reflective indicators for perceived ethical leadership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09737A" w:rsidRPr="0009737A" w14:paraId="38A3CAEC" w14:textId="77777777" w:rsidTr="00345AF0">
        <w:trPr>
          <w:trHeight w:val="226"/>
          <w:jc w:val="center"/>
        </w:trPr>
        <w:tc>
          <w:tcPr>
            <w:tcW w:w="1994" w:type="dxa"/>
          </w:tcPr>
          <w:p w14:paraId="4A3A6EAB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IC_1-IC_4</w:t>
            </w:r>
          </w:p>
        </w:tc>
        <w:tc>
          <w:tcPr>
            <w:tcW w:w="2644" w:type="dxa"/>
          </w:tcPr>
          <w:p w14:paraId="3EB46253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Individual Creativity</w:t>
            </w:r>
          </w:p>
        </w:tc>
        <w:tc>
          <w:tcPr>
            <w:tcW w:w="5258" w:type="dxa"/>
          </w:tcPr>
          <w:p w14:paraId="292CD994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Reflective indicators for self-reported individual creativity.</w:t>
            </w:r>
          </w:p>
        </w:tc>
      </w:tr>
      <w:tr w:rsidR="0009737A" w:rsidRPr="0009737A" w14:paraId="187A1B08" w14:textId="77777777" w:rsidTr="00345AF0">
        <w:trPr>
          <w:trHeight w:val="226"/>
          <w:jc w:val="center"/>
        </w:trPr>
        <w:tc>
          <w:tcPr>
            <w:tcW w:w="1994" w:type="dxa"/>
          </w:tcPr>
          <w:p w14:paraId="7EAC967F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JS_1-JS_6</w:t>
            </w:r>
          </w:p>
        </w:tc>
        <w:tc>
          <w:tcPr>
            <w:tcW w:w="2644" w:type="dxa"/>
          </w:tcPr>
          <w:p w14:paraId="3E169361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Job Stress</w:t>
            </w:r>
          </w:p>
        </w:tc>
        <w:tc>
          <w:tcPr>
            <w:tcW w:w="5258" w:type="dxa"/>
          </w:tcPr>
          <w:p w14:paraId="0320B2DB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Reflective indicators for perceived job stress.</w:t>
            </w:r>
          </w:p>
        </w:tc>
      </w:tr>
      <w:tr w:rsidR="0009737A" w:rsidRPr="0009737A" w14:paraId="5751B0F5" w14:textId="77777777" w:rsidTr="00345AF0">
        <w:trPr>
          <w:trHeight w:val="468"/>
          <w:jc w:val="center"/>
        </w:trPr>
        <w:tc>
          <w:tcPr>
            <w:tcW w:w="1994" w:type="dxa"/>
          </w:tcPr>
          <w:p w14:paraId="1F6BC07A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OA_1-OA_5</w:t>
            </w:r>
          </w:p>
        </w:tc>
        <w:tc>
          <w:tcPr>
            <w:tcW w:w="2644" w:type="dxa"/>
          </w:tcPr>
          <w:p w14:paraId="03C3C624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Organizational AI Embeddedness</w:t>
            </w:r>
          </w:p>
        </w:tc>
        <w:tc>
          <w:tcPr>
            <w:tcW w:w="5258" w:type="dxa"/>
          </w:tcPr>
          <w:p w14:paraId="089500F0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Reflective indicators for perceived organizational AI embeddedness.</w:t>
            </w:r>
          </w:p>
        </w:tc>
      </w:tr>
      <w:tr w:rsidR="0009737A" w:rsidRPr="0009737A" w14:paraId="0CB4945B" w14:textId="77777777" w:rsidTr="00345AF0">
        <w:trPr>
          <w:trHeight w:val="226"/>
          <w:jc w:val="center"/>
        </w:trPr>
        <w:tc>
          <w:tcPr>
            <w:tcW w:w="1994" w:type="dxa"/>
          </w:tcPr>
          <w:p w14:paraId="73FE8290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Gender_1</w:t>
            </w:r>
          </w:p>
        </w:tc>
        <w:tc>
          <w:tcPr>
            <w:tcW w:w="2644" w:type="dxa"/>
          </w:tcPr>
          <w:p w14:paraId="05E3CD2C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Control variable</w:t>
            </w:r>
          </w:p>
        </w:tc>
        <w:tc>
          <w:tcPr>
            <w:tcW w:w="5258" w:type="dxa"/>
          </w:tcPr>
          <w:p w14:paraId="0F42B208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Gender category used as a control variable.</w:t>
            </w:r>
          </w:p>
        </w:tc>
      </w:tr>
      <w:tr w:rsidR="0009737A" w:rsidRPr="0009737A" w14:paraId="72623342" w14:textId="77777777" w:rsidTr="00345AF0">
        <w:trPr>
          <w:trHeight w:val="226"/>
          <w:jc w:val="center"/>
        </w:trPr>
        <w:tc>
          <w:tcPr>
            <w:tcW w:w="1994" w:type="dxa"/>
          </w:tcPr>
          <w:p w14:paraId="06AC2A6C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Age (Years)_1</w:t>
            </w:r>
          </w:p>
        </w:tc>
        <w:tc>
          <w:tcPr>
            <w:tcW w:w="2644" w:type="dxa"/>
          </w:tcPr>
          <w:p w14:paraId="15E43007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Control variable</w:t>
            </w:r>
          </w:p>
        </w:tc>
        <w:tc>
          <w:tcPr>
            <w:tcW w:w="5258" w:type="dxa"/>
          </w:tcPr>
          <w:p w14:paraId="6E133842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Respondent age in years.</w:t>
            </w:r>
          </w:p>
        </w:tc>
      </w:tr>
      <w:tr w:rsidR="0009737A" w:rsidRPr="0009737A" w14:paraId="4F003F3B" w14:textId="77777777" w:rsidTr="00345AF0">
        <w:trPr>
          <w:trHeight w:val="226"/>
          <w:jc w:val="center"/>
        </w:trPr>
        <w:tc>
          <w:tcPr>
            <w:tcW w:w="1994" w:type="dxa"/>
          </w:tcPr>
          <w:p w14:paraId="3C5571C6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Firm Size_1</w:t>
            </w:r>
          </w:p>
        </w:tc>
        <w:tc>
          <w:tcPr>
            <w:tcW w:w="2644" w:type="dxa"/>
          </w:tcPr>
          <w:p w14:paraId="34FA8A14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Control variable</w:t>
            </w:r>
          </w:p>
        </w:tc>
        <w:tc>
          <w:tcPr>
            <w:tcW w:w="5258" w:type="dxa"/>
          </w:tcPr>
          <w:p w14:paraId="0A8FF03E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Firm-size category used as a control variable.</w:t>
            </w:r>
          </w:p>
        </w:tc>
      </w:tr>
      <w:tr w:rsidR="0009737A" w:rsidRPr="0009737A" w14:paraId="667D5B91" w14:textId="77777777" w:rsidTr="00345AF0">
        <w:trPr>
          <w:trHeight w:val="226"/>
          <w:jc w:val="center"/>
        </w:trPr>
        <w:tc>
          <w:tcPr>
            <w:tcW w:w="1994" w:type="dxa"/>
          </w:tcPr>
          <w:p w14:paraId="5786A9ED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Industry Type_1</w:t>
            </w:r>
          </w:p>
        </w:tc>
        <w:tc>
          <w:tcPr>
            <w:tcW w:w="2644" w:type="dxa"/>
          </w:tcPr>
          <w:p w14:paraId="6431CDB9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Control variable</w:t>
            </w:r>
          </w:p>
        </w:tc>
        <w:tc>
          <w:tcPr>
            <w:tcW w:w="5258" w:type="dxa"/>
          </w:tcPr>
          <w:p w14:paraId="65AE303C" w14:textId="77777777" w:rsidR="0009737A" w:rsidRPr="0009737A" w:rsidRDefault="0009737A" w:rsidP="00E7671B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9737A">
              <w:rPr>
                <w:rFonts w:ascii="Times New Roman" w:hAnsi="Times New Roman" w:cs="Times New Roman"/>
                <w:color w:val="000000" w:themeColor="text1"/>
                <w:sz w:val="20"/>
              </w:rPr>
              <w:t>Industry category used as a control variable.</w:t>
            </w:r>
          </w:p>
        </w:tc>
      </w:tr>
    </w:tbl>
    <w:p w14:paraId="704EF6A7" w14:textId="0EECF546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</w:p>
    <w:p w14:paraId="4EC05E0C" w14:textId="77777777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09737A">
        <w:rPr>
          <w:rFonts w:ascii="Times New Roman" w:hAnsi="Times New Roman" w:cs="Times New Roman"/>
          <w:lang w:val="en-US"/>
        </w:rPr>
        <w:t>Dataset columns in the uploaded cleaned CSV:</w:t>
      </w:r>
    </w:p>
    <w:p w14:paraId="44E4C920" w14:textId="77777777" w:rsid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 w:rsidRPr="0009737A">
        <w:rPr>
          <w:rFonts w:ascii="Times New Roman" w:hAnsi="Times New Roman" w:cs="Times New Roman"/>
          <w:lang w:val="en-US"/>
        </w:rPr>
        <w:t>EL_1, EL_2, EL_3, EL_4, EL_5, IC_1, IC_2, IC_3, IC_4, JS_1, JS_2, JS_3, JS_4, JS_5, JS_6, OA_1, OA_2, OA_3, OA_4, OA_5, Gender_1, Age (Years)_1, Firm Size_1, Industry Type_1</w:t>
      </w:r>
    </w:p>
    <w:p w14:paraId="6DAC2298" w14:textId="77777777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</w:p>
    <w:p w14:paraId="1804B781" w14:textId="77777777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lang w:val="en-US"/>
        </w:rPr>
      </w:pPr>
      <w:r w:rsidRPr="0009737A">
        <w:rPr>
          <w:rFonts w:ascii="Times New Roman" w:hAnsi="Times New Roman" w:cs="Times New Roman"/>
          <w:b/>
          <w:bCs/>
          <w:lang w:val="en-US"/>
        </w:rPr>
        <w:t>4. Suggested order for review</w:t>
      </w:r>
    </w:p>
    <w:p w14:paraId="08009267" w14:textId="5340829B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1) </w:t>
      </w:r>
      <w:r w:rsidRPr="0009737A">
        <w:rPr>
          <w:rFonts w:ascii="Times New Roman" w:hAnsi="Times New Roman" w:cs="Times New Roman"/>
          <w:lang w:val="en-US"/>
        </w:rPr>
        <w:t>Review Figure 1 to understand the conceptual mediation and moderation model.</w:t>
      </w:r>
    </w:p>
    <w:p w14:paraId="18FD3849" w14:textId="1A707597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2) </w:t>
      </w:r>
      <w:r w:rsidRPr="0009737A">
        <w:rPr>
          <w:rFonts w:ascii="Times New Roman" w:hAnsi="Times New Roman" w:cs="Times New Roman"/>
          <w:lang w:val="en-US"/>
        </w:rPr>
        <w:t>Use Table 1 and the cleaned dataset to confirm sample retention and sample profile.</w:t>
      </w:r>
    </w:p>
    <w:p w14:paraId="45650B35" w14:textId="3C21DA62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3) </w:t>
      </w:r>
      <w:r w:rsidRPr="0009737A">
        <w:rPr>
          <w:rFonts w:ascii="Times New Roman" w:hAnsi="Times New Roman" w:cs="Times New Roman"/>
          <w:lang w:val="en-US"/>
        </w:rPr>
        <w:t>Use Table 2 and the dataset variable guide to map each indicator to its construct.</w:t>
      </w:r>
    </w:p>
    <w:p w14:paraId="506BBD0E" w14:textId="4B268060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4) </w:t>
      </w:r>
      <w:r w:rsidRPr="0009737A">
        <w:rPr>
          <w:rFonts w:ascii="Times New Roman" w:hAnsi="Times New Roman" w:cs="Times New Roman"/>
          <w:lang w:val="en-US"/>
        </w:rPr>
        <w:t>Use Tables 3-5 with S1_PLS-SEM_Algorithm output to verify reliability, convergent validity, discriminant validity, and collinearity diagnostics.</w:t>
      </w:r>
    </w:p>
    <w:p w14:paraId="5040A2E5" w14:textId="6441446B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5) </w:t>
      </w:r>
      <w:r w:rsidRPr="0009737A">
        <w:rPr>
          <w:rFonts w:ascii="Times New Roman" w:hAnsi="Times New Roman" w:cs="Times New Roman"/>
          <w:lang w:val="en-US"/>
        </w:rPr>
        <w:t>Use Table 6 with S2_Bootstrapping_5000 output to verify direct effects, indirect effects, moderation, and hypothesis testing.</w:t>
      </w:r>
    </w:p>
    <w:p w14:paraId="5AB5F8BE" w14:textId="1B145707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6) </w:t>
      </w:r>
      <w:r w:rsidRPr="0009737A">
        <w:rPr>
          <w:rFonts w:ascii="Times New Roman" w:hAnsi="Times New Roman" w:cs="Times New Roman"/>
          <w:lang w:val="en-US"/>
        </w:rPr>
        <w:t>Use Table 7 to review effect decomposition and the full-mediation interpretation.</w:t>
      </w:r>
    </w:p>
    <w:p w14:paraId="12146ACA" w14:textId="40E00C16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7) </w:t>
      </w:r>
      <w:r w:rsidRPr="0009737A">
        <w:rPr>
          <w:rFonts w:ascii="Times New Roman" w:hAnsi="Times New Roman" w:cs="Times New Roman"/>
          <w:lang w:val="en-US"/>
        </w:rPr>
        <w:t>Use Table 8 with S3_PLSpredict_CVPAT output to review predictive relevance.</w:t>
      </w:r>
    </w:p>
    <w:p w14:paraId="34519216" w14:textId="76573CFC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8) </w:t>
      </w:r>
      <w:r w:rsidRPr="0009737A">
        <w:rPr>
          <w:rFonts w:ascii="Times New Roman" w:hAnsi="Times New Roman" w:cs="Times New Roman"/>
          <w:lang w:val="en-US"/>
        </w:rPr>
        <w:t>Use Figure 2 and Table 9 together to interpret the conditional effects for the moderation hypothesis.</w:t>
      </w:r>
    </w:p>
    <w:p w14:paraId="163291CB" w14:textId="77777777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</w:p>
    <w:p w14:paraId="385E3381" w14:textId="5DAB784A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lang w:val="en-US"/>
        </w:rPr>
      </w:pPr>
      <w:r w:rsidRPr="0009737A">
        <w:rPr>
          <w:rFonts w:ascii="Times New Roman" w:hAnsi="Times New Roman" w:cs="Times New Roman"/>
          <w:b/>
          <w:bCs/>
          <w:lang w:val="en-US"/>
        </w:rPr>
        <w:t>5. Verification notes before final submission</w:t>
      </w:r>
    </w:p>
    <w:p w14:paraId="10EAA9B8" w14:textId="2260B619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1) </w:t>
      </w:r>
      <w:r w:rsidRPr="0009737A">
        <w:rPr>
          <w:rFonts w:ascii="Times New Roman" w:hAnsi="Times New Roman" w:cs="Times New Roman"/>
          <w:lang w:val="en-US"/>
        </w:rPr>
        <w:t>The final manuscript, Table 2, and cleaned dataset should use the same ethical leadership indicator set. In the final package, the cleaned dataset contains EL_1-EL_5, and the manuscript no longer discusses EL6 retention because EL6 was an erroneous carryover and is not part of the Job Stress study.</w:t>
      </w:r>
    </w:p>
    <w:p w14:paraId="157DA0C2" w14:textId="2E95830A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2) </w:t>
      </w:r>
      <w:r w:rsidRPr="0009737A">
        <w:rPr>
          <w:rFonts w:ascii="Times New Roman" w:hAnsi="Times New Roman" w:cs="Times New Roman"/>
          <w:lang w:val="en-US"/>
        </w:rPr>
        <w:t>Confirm that file names in the submission system match the figure and table captions in the manuscript.</w:t>
      </w:r>
    </w:p>
    <w:p w14:paraId="0F8CECB3" w14:textId="74DCF1C5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3) </w:t>
      </w:r>
      <w:r w:rsidRPr="0009737A">
        <w:rPr>
          <w:rFonts w:ascii="Times New Roman" w:hAnsi="Times New Roman" w:cs="Times New Roman"/>
          <w:lang w:val="en-US"/>
        </w:rPr>
        <w:t>Confirm that the Table of Materials file uses URLs in the catalog-number or URL column when catalog numbers are not applicable.</w:t>
      </w:r>
    </w:p>
    <w:p w14:paraId="2C6147AD" w14:textId="70471C4D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4) The current submission uses direct supplementary-file upload rather than an external repository. Do not list a Zenodo, Dryad, OSF, accession number, or DOI in the manuscript unless the journal later specifically requires repository deposition.</w:t>
      </w:r>
    </w:p>
    <w:p w14:paraId="50C187E6" w14:textId="77777777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</w:p>
    <w:p w14:paraId="2B07779D" w14:textId="2D0FC33B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lang w:val="en-US"/>
        </w:rPr>
      </w:pPr>
      <w:r w:rsidRPr="0009737A">
        <w:rPr>
          <w:rFonts w:ascii="Times New Roman" w:hAnsi="Times New Roman" w:cs="Times New Roman"/>
          <w:b/>
          <w:bCs/>
          <w:lang w:val="en-US"/>
        </w:rPr>
        <w:t>6. Data availability statement supported by these files</w:t>
      </w:r>
    </w:p>
    <w:p w14:paraId="6D35C71D" w14:textId="58848B9D" w:rsidR="0009737A" w:rsidRPr="0009737A" w:rsidRDefault="0009737A" w:rsidP="00E7671B">
      <w:pPr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These supplementary files support the manuscript statement that de-identified cleaned survey data used for the reported PLS-SEM analysis are provided as supplementary files. The supplementary package includes Figure 1, Figure 2, Tables 1-9, the Table of Materials, the de-identified cleaned dataset, and SmartPLS output files S1-S3. Table 2 serves as the codebook support file by listing the measurement items, construct assignments, and sources. The SmartPLS output files include the PLS algorithm output, the 5,000-subsample bootstrapping output, and the PLSpredict/CVPAT output needed to reproduce the reported measurement, structural, mediation, moderation, and predictive-relevance results. No personally identifiable information is included in the cleaned dataset.</w:t>
      </w:r>
    </w:p>
    <w:sectPr w:rsidR="0009737A" w:rsidRPr="0009737A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7A"/>
    <w:rsid w:val="000001E2"/>
    <w:rsid w:val="00006C80"/>
    <w:rsid w:val="00011197"/>
    <w:rsid w:val="00017268"/>
    <w:rsid w:val="00021B52"/>
    <w:rsid w:val="00042F51"/>
    <w:rsid w:val="00045A49"/>
    <w:rsid w:val="000478EC"/>
    <w:rsid w:val="000547A3"/>
    <w:rsid w:val="00056A46"/>
    <w:rsid w:val="0006648B"/>
    <w:rsid w:val="000818A9"/>
    <w:rsid w:val="0009576E"/>
    <w:rsid w:val="0009737A"/>
    <w:rsid w:val="000B0E6E"/>
    <w:rsid w:val="000B3245"/>
    <w:rsid w:val="000C5B5B"/>
    <w:rsid w:val="000C63F1"/>
    <w:rsid w:val="000C6EFE"/>
    <w:rsid w:val="000E7D1D"/>
    <w:rsid w:val="00101481"/>
    <w:rsid w:val="001224C6"/>
    <w:rsid w:val="001322E7"/>
    <w:rsid w:val="00144372"/>
    <w:rsid w:val="00151F88"/>
    <w:rsid w:val="00153DB7"/>
    <w:rsid w:val="001624BD"/>
    <w:rsid w:val="00166470"/>
    <w:rsid w:val="0017261B"/>
    <w:rsid w:val="0017292A"/>
    <w:rsid w:val="00180BD5"/>
    <w:rsid w:val="001915CA"/>
    <w:rsid w:val="00197DD5"/>
    <w:rsid w:val="001A15ED"/>
    <w:rsid w:val="001A59FE"/>
    <w:rsid w:val="001B6649"/>
    <w:rsid w:val="001B6CFF"/>
    <w:rsid w:val="001D046A"/>
    <w:rsid w:val="001D1F40"/>
    <w:rsid w:val="001D54C8"/>
    <w:rsid w:val="001D73F9"/>
    <w:rsid w:val="001E1598"/>
    <w:rsid w:val="001E4C36"/>
    <w:rsid w:val="001F5838"/>
    <w:rsid w:val="001F7C7B"/>
    <w:rsid w:val="00216465"/>
    <w:rsid w:val="00225CD1"/>
    <w:rsid w:val="00225F9B"/>
    <w:rsid w:val="00231109"/>
    <w:rsid w:val="00242BBF"/>
    <w:rsid w:val="00274486"/>
    <w:rsid w:val="002842A8"/>
    <w:rsid w:val="002A7738"/>
    <w:rsid w:val="002B2311"/>
    <w:rsid w:val="002C38F1"/>
    <w:rsid w:val="002E341C"/>
    <w:rsid w:val="002E5F27"/>
    <w:rsid w:val="002F4368"/>
    <w:rsid w:val="00300B90"/>
    <w:rsid w:val="00314BBE"/>
    <w:rsid w:val="003250F9"/>
    <w:rsid w:val="00327EC3"/>
    <w:rsid w:val="003332E4"/>
    <w:rsid w:val="00343A3D"/>
    <w:rsid w:val="0035357F"/>
    <w:rsid w:val="00361475"/>
    <w:rsid w:val="0037095A"/>
    <w:rsid w:val="00373B7E"/>
    <w:rsid w:val="003816E6"/>
    <w:rsid w:val="003A4688"/>
    <w:rsid w:val="003C5AA3"/>
    <w:rsid w:val="003C6785"/>
    <w:rsid w:val="003C7961"/>
    <w:rsid w:val="003D7F4B"/>
    <w:rsid w:val="003E4C68"/>
    <w:rsid w:val="00405FB1"/>
    <w:rsid w:val="00412E71"/>
    <w:rsid w:val="004150B4"/>
    <w:rsid w:val="004266AF"/>
    <w:rsid w:val="00427B15"/>
    <w:rsid w:val="00454A4D"/>
    <w:rsid w:val="00457CB0"/>
    <w:rsid w:val="00462D33"/>
    <w:rsid w:val="00462DDD"/>
    <w:rsid w:val="00482170"/>
    <w:rsid w:val="004A2264"/>
    <w:rsid w:val="004A776A"/>
    <w:rsid w:val="004C40F9"/>
    <w:rsid w:val="004C70C0"/>
    <w:rsid w:val="004D46ED"/>
    <w:rsid w:val="004D72FC"/>
    <w:rsid w:val="005170E2"/>
    <w:rsid w:val="005225E6"/>
    <w:rsid w:val="00522F73"/>
    <w:rsid w:val="005274AE"/>
    <w:rsid w:val="00536005"/>
    <w:rsid w:val="00537617"/>
    <w:rsid w:val="0054271E"/>
    <w:rsid w:val="00551BD7"/>
    <w:rsid w:val="005B47C2"/>
    <w:rsid w:val="005E3BE5"/>
    <w:rsid w:val="005E4CCF"/>
    <w:rsid w:val="005F7084"/>
    <w:rsid w:val="005F77BE"/>
    <w:rsid w:val="00602A81"/>
    <w:rsid w:val="0061445D"/>
    <w:rsid w:val="0062441A"/>
    <w:rsid w:val="00642FB5"/>
    <w:rsid w:val="006477AA"/>
    <w:rsid w:val="006568EF"/>
    <w:rsid w:val="006620BE"/>
    <w:rsid w:val="00674703"/>
    <w:rsid w:val="0067523F"/>
    <w:rsid w:val="00682203"/>
    <w:rsid w:val="00694FFF"/>
    <w:rsid w:val="006A5992"/>
    <w:rsid w:val="006C5D7D"/>
    <w:rsid w:val="006D65C9"/>
    <w:rsid w:val="00713CB9"/>
    <w:rsid w:val="0076176B"/>
    <w:rsid w:val="0077466F"/>
    <w:rsid w:val="00775B79"/>
    <w:rsid w:val="00787BB4"/>
    <w:rsid w:val="007A6EC8"/>
    <w:rsid w:val="007B13B1"/>
    <w:rsid w:val="007C6591"/>
    <w:rsid w:val="007D7DA8"/>
    <w:rsid w:val="007E107B"/>
    <w:rsid w:val="007E70AB"/>
    <w:rsid w:val="007E78B9"/>
    <w:rsid w:val="007F440E"/>
    <w:rsid w:val="007F517C"/>
    <w:rsid w:val="008039C1"/>
    <w:rsid w:val="008149D0"/>
    <w:rsid w:val="00814D9A"/>
    <w:rsid w:val="008323B1"/>
    <w:rsid w:val="0084367B"/>
    <w:rsid w:val="00855470"/>
    <w:rsid w:val="00866996"/>
    <w:rsid w:val="008C6CA5"/>
    <w:rsid w:val="008D08E0"/>
    <w:rsid w:val="008E40EC"/>
    <w:rsid w:val="00920013"/>
    <w:rsid w:val="00933148"/>
    <w:rsid w:val="00950968"/>
    <w:rsid w:val="009604D2"/>
    <w:rsid w:val="00961E1B"/>
    <w:rsid w:val="00962D8B"/>
    <w:rsid w:val="00984E71"/>
    <w:rsid w:val="009945D5"/>
    <w:rsid w:val="0099507C"/>
    <w:rsid w:val="009963CB"/>
    <w:rsid w:val="009978D6"/>
    <w:rsid w:val="009A086C"/>
    <w:rsid w:val="009B7536"/>
    <w:rsid w:val="009D42A8"/>
    <w:rsid w:val="00A05CE4"/>
    <w:rsid w:val="00A11EE9"/>
    <w:rsid w:val="00A240CA"/>
    <w:rsid w:val="00A351DF"/>
    <w:rsid w:val="00A52DDD"/>
    <w:rsid w:val="00A53727"/>
    <w:rsid w:val="00AA2A09"/>
    <w:rsid w:val="00AB0B27"/>
    <w:rsid w:val="00AD0CC4"/>
    <w:rsid w:val="00AD3907"/>
    <w:rsid w:val="00AE59DE"/>
    <w:rsid w:val="00B01568"/>
    <w:rsid w:val="00B1022E"/>
    <w:rsid w:val="00B2668E"/>
    <w:rsid w:val="00B64FE4"/>
    <w:rsid w:val="00B71D07"/>
    <w:rsid w:val="00B91F97"/>
    <w:rsid w:val="00B928CA"/>
    <w:rsid w:val="00B96A18"/>
    <w:rsid w:val="00BD3C83"/>
    <w:rsid w:val="00BF09CB"/>
    <w:rsid w:val="00BF0CD0"/>
    <w:rsid w:val="00C053F5"/>
    <w:rsid w:val="00C20379"/>
    <w:rsid w:val="00C20D96"/>
    <w:rsid w:val="00C23BCB"/>
    <w:rsid w:val="00C241D5"/>
    <w:rsid w:val="00C24AE9"/>
    <w:rsid w:val="00C31024"/>
    <w:rsid w:val="00C607F0"/>
    <w:rsid w:val="00C81A18"/>
    <w:rsid w:val="00C8306A"/>
    <w:rsid w:val="00CB0BC3"/>
    <w:rsid w:val="00CB27B0"/>
    <w:rsid w:val="00CB5D52"/>
    <w:rsid w:val="00CB78B0"/>
    <w:rsid w:val="00CC0C25"/>
    <w:rsid w:val="00CD0AE0"/>
    <w:rsid w:val="00CD6913"/>
    <w:rsid w:val="00CE0607"/>
    <w:rsid w:val="00CE2931"/>
    <w:rsid w:val="00CE2D7C"/>
    <w:rsid w:val="00CE63D3"/>
    <w:rsid w:val="00D56DEE"/>
    <w:rsid w:val="00D57368"/>
    <w:rsid w:val="00D6030C"/>
    <w:rsid w:val="00D76416"/>
    <w:rsid w:val="00D921E8"/>
    <w:rsid w:val="00D94217"/>
    <w:rsid w:val="00DC6A9B"/>
    <w:rsid w:val="00DD4279"/>
    <w:rsid w:val="00DE706B"/>
    <w:rsid w:val="00DF2A02"/>
    <w:rsid w:val="00DF7900"/>
    <w:rsid w:val="00E01F66"/>
    <w:rsid w:val="00E10F86"/>
    <w:rsid w:val="00E22D6E"/>
    <w:rsid w:val="00E36B4B"/>
    <w:rsid w:val="00E427F4"/>
    <w:rsid w:val="00E44A65"/>
    <w:rsid w:val="00E70EE5"/>
    <w:rsid w:val="00E7671B"/>
    <w:rsid w:val="00E8742E"/>
    <w:rsid w:val="00E87F4D"/>
    <w:rsid w:val="00E9267A"/>
    <w:rsid w:val="00E967F1"/>
    <w:rsid w:val="00EB650A"/>
    <w:rsid w:val="00EC6AA4"/>
    <w:rsid w:val="00ED2C88"/>
    <w:rsid w:val="00ED4225"/>
    <w:rsid w:val="00ED4708"/>
    <w:rsid w:val="00F014DA"/>
    <w:rsid w:val="00F01984"/>
    <w:rsid w:val="00F06A52"/>
    <w:rsid w:val="00F205CA"/>
    <w:rsid w:val="00F23D49"/>
    <w:rsid w:val="00F2666D"/>
    <w:rsid w:val="00F32747"/>
    <w:rsid w:val="00F37563"/>
    <w:rsid w:val="00F4001E"/>
    <w:rsid w:val="00F401E3"/>
    <w:rsid w:val="00F67970"/>
    <w:rsid w:val="00F958EE"/>
    <w:rsid w:val="00FB09B3"/>
    <w:rsid w:val="00FC296A"/>
    <w:rsid w:val="00FC3606"/>
    <w:rsid w:val="00FE28FF"/>
    <w:rsid w:val="00FE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o-JP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AD1D36"/>
  <w15:chartTrackingRefBased/>
  <w15:docId w15:val="{C8D43698-7DC7-C746-B96A-13102FF0D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ko-JP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9737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973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9737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9737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9737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9737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9737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9737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9737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9737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9737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9737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973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973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973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973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973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9737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973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973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9737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973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973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9737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9737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9737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973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9737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9737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09737A"/>
    <w:pPr>
      <w:spacing w:after="0"/>
    </w:pPr>
    <w:rPr>
      <w:kern w:val="0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978</Words>
  <Characters>5580</Characters>
  <Application>Microsoft Office Word</Application>
  <DocSecurity>0</DocSecurity>
  <Lines>46</Lines>
  <Paragraphs>13</Paragraphs>
  <ScaleCrop>false</ScaleCrop>
  <Company/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Yeongjin Kim</dc:creator>
  <cp:keywords/>
  <dc:description/>
  <cp:lastModifiedBy>Yeongjin Kim</cp:lastModifiedBy>
  <cp:revision>4</cp:revision>
  <dcterms:created xsi:type="dcterms:W3CDTF">2026-06-25T00:35:00Z</dcterms:created>
  <dcterms:modified xsi:type="dcterms:W3CDTF">2026-06-25T01:00:00Z</dcterms:modified>
</cp:coreProperties>
</file>